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6E5CB" w14:textId="22DF1BCC" w:rsidR="002559DF" w:rsidRDefault="002559DF" w:rsidP="002559DF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 WG2 Meeting #11</w:t>
      </w:r>
      <w:r w:rsidR="00652051">
        <w:t>3</w:t>
      </w:r>
      <w:r w:rsidR="00BC7531">
        <w:t>-</w:t>
      </w:r>
      <w:r w:rsidR="00B97E3D">
        <w:t>bis</w:t>
      </w:r>
      <w:r>
        <w:t>-e</w:t>
      </w:r>
      <w:r w:rsidRPr="00D466C5">
        <w:rPr>
          <w:rFonts w:eastAsia="Malgun Gothic"/>
          <w:lang w:eastAsia="ko-KR"/>
        </w:rPr>
        <w:t xml:space="preserve">               </w:t>
      </w:r>
      <w:r>
        <w:rPr>
          <w:rFonts w:eastAsia="Malgun Gothic"/>
          <w:lang w:eastAsia="ko-KR"/>
        </w:rPr>
        <w:t xml:space="preserve">          </w:t>
      </w:r>
      <w:r w:rsidRPr="00D466C5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</w:t>
      </w:r>
      <w:r w:rsidR="003E2817">
        <w:rPr>
          <w:rFonts w:eastAsia="Malgun Gothic"/>
          <w:lang w:eastAsia="ko-KR"/>
        </w:rPr>
        <w:tab/>
      </w:r>
      <w:r w:rsidR="00FD1236" w:rsidRPr="00FD1236">
        <w:t>R2-2102939</w:t>
      </w:r>
    </w:p>
    <w:p w14:paraId="2A1A87F8" w14:textId="2FB25C38" w:rsidR="002559DF" w:rsidRDefault="002559DF" w:rsidP="002559DF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>
        <w:rPr>
          <w:noProof w:val="0"/>
          <w:sz w:val="24"/>
          <w:lang w:eastAsia="zh-CN"/>
        </w:rPr>
        <w:t xml:space="preserve">Online, </w:t>
      </w:r>
      <w:r w:rsidR="00B97E3D">
        <w:rPr>
          <w:noProof w:val="0"/>
          <w:sz w:val="24"/>
          <w:lang w:eastAsia="zh-CN"/>
        </w:rPr>
        <w:t>April</w:t>
      </w:r>
      <w:r>
        <w:rPr>
          <w:noProof w:val="0"/>
          <w:sz w:val="24"/>
          <w:lang w:eastAsia="zh-CN"/>
        </w:rPr>
        <w:t xml:space="preserve"> </w:t>
      </w:r>
      <w:r w:rsidR="00BC7531">
        <w:rPr>
          <w:noProof w:val="0"/>
          <w:sz w:val="24"/>
          <w:lang w:eastAsia="zh-CN"/>
        </w:rPr>
        <w:t xml:space="preserve">12 </w:t>
      </w:r>
      <w:r w:rsidR="00652051">
        <w:rPr>
          <w:noProof w:val="0"/>
          <w:sz w:val="24"/>
          <w:lang w:eastAsia="zh-CN"/>
        </w:rPr>
        <w:t>–</w:t>
      </w:r>
      <w:r>
        <w:rPr>
          <w:noProof w:val="0"/>
          <w:sz w:val="24"/>
          <w:lang w:eastAsia="zh-CN"/>
        </w:rPr>
        <w:t xml:space="preserve"> </w:t>
      </w:r>
      <w:r w:rsidR="00BC7531">
        <w:rPr>
          <w:noProof w:val="0"/>
          <w:sz w:val="24"/>
          <w:lang w:eastAsia="zh-CN"/>
        </w:rPr>
        <w:t xml:space="preserve">April </w:t>
      </w:r>
      <w:r w:rsidR="00B97E3D">
        <w:rPr>
          <w:noProof w:val="0"/>
          <w:sz w:val="24"/>
          <w:lang w:eastAsia="zh-CN"/>
        </w:rPr>
        <w:t>20</w:t>
      </w:r>
      <w:r w:rsidR="00BC7531">
        <w:rPr>
          <w:noProof w:val="0"/>
          <w:sz w:val="24"/>
          <w:lang w:eastAsia="zh-CN"/>
        </w:rPr>
        <w:t>,</w:t>
      </w:r>
      <w:r w:rsidR="00652051">
        <w:rPr>
          <w:noProof w:val="0"/>
          <w:sz w:val="24"/>
          <w:lang w:eastAsia="zh-CN"/>
        </w:rPr>
        <w:t xml:space="preserve"> 2021</w:t>
      </w:r>
    </w:p>
    <w:p w14:paraId="56DF0C29" w14:textId="77777777" w:rsidR="002559DF" w:rsidRPr="00C43EC6" w:rsidRDefault="002559DF" w:rsidP="002559DF">
      <w:pPr>
        <w:pStyle w:val="3GPPHeader"/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                                            </w:t>
      </w:r>
      <w:r>
        <w:rPr>
          <w:bCs/>
        </w:rPr>
        <w:tab/>
      </w:r>
    </w:p>
    <w:p w14:paraId="45E25D48" w14:textId="14A8FB9D" w:rsidR="002559DF" w:rsidRDefault="002559DF" w:rsidP="002559DF">
      <w:pPr>
        <w:pStyle w:val="CRCoverPage"/>
        <w:ind w:left="1980" w:hanging="198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8.</w:t>
      </w:r>
      <w:r w:rsidR="00652051">
        <w:rPr>
          <w:rFonts w:cs="Arial"/>
          <w:b/>
          <w:bCs/>
          <w:sz w:val="24"/>
        </w:rPr>
        <w:t>3</w:t>
      </w:r>
      <w:r w:rsidR="00505FC1">
        <w:rPr>
          <w:rFonts w:cs="Arial"/>
          <w:b/>
          <w:bCs/>
          <w:sz w:val="24"/>
        </w:rPr>
        <w:t>.</w:t>
      </w:r>
      <w:r w:rsidR="00652051">
        <w:rPr>
          <w:rFonts w:cs="Arial"/>
          <w:b/>
          <w:bCs/>
          <w:sz w:val="24"/>
        </w:rPr>
        <w:t>2</w:t>
      </w:r>
    </w:p>
    <w:p w14:paraId="18216B93" w14:textId="77777777" w:rsidR="002559DF" w:rsidRPr="00EC3D19" w:rsidRDefault="002559DF" w:rsidP="002559D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</w:p>
    <w:p w14:paraId="5528A6C4" w14:textId="5EBDA657" w:rsidR="002559DF" w:rsidRPr="001C0CE7" w:rsidRDefault="002559DF" w:rsidP="002559DF">
      <w:pPr>
        <w:ind w:left="1985" w:hanging="1985"/>
        <w:rPr>
          <w:rFonts w:ascii="Arial" w:hAnsi="Arial" w:cs="Arial"/>
          <w:b/>
          <w:bCs/>
          <w:sz w:val="24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B97E3D">
        <w:rPr>
          <w:rFonts w:ascii="Arial" w:hAnsi="Arial" w:cs="Arial"/>
          <w:b/>
          <w:bCs/>
          <w:sz w:val="24"/>
        </w:rPr>
        <w:t xml:space="preserve">Considerations for </w:t>
      </w:r>
      <w:r>
        <w:rPr>
          <w:rFonts w:ascii="Arial" w:hAnsi="Arial" w:cs="Arial"/>
          <w:b/>
          <w:bCs/>
          <w:sz w:val="24"/>
        </w:rPr>
        <w:t xml:space="preserve">Paging </w:t>
      </w:r>
      <w:r w:rsidR="00293BDF">
        <w:rPr>
          <w:rFonts w:ascii="Arial" w:hAnsi="Arial" w:cs="Arial"/>
          <w:b/>
          <w:bCs/>
          <w:sz w:val="24"/>
        </w:rPr>
        <w:t>C</w:t>
      </w:r>
      <w:r>
        <w:rPr>
          <w:rFonts w:ascii="Arial" w:hAnsi="Arial" w:cs="Arial"/>
          <w:b/>
          <w:bCs/>
          <w:sz w:val="24"/>
        </w:rPr>
        <w:t xml:space="preserve">ollision </w:t>
      </w:r>
      <w:r w:rsidR="00761FB6">
        <w:rPr>
          <w:rFonts w:ascii="Arial" w:hAnsi="Arial" w:cs="Arial"/>
          <w:b/>
          <w:bCs/>
          <w:sz w:val="24"/>
        </w:rPr>
        <w:t>Avoidance</w:t>
      </w:r>
      <w:r w:rsidR="00A2395B">
        <w:rPr>
          <w:rFonts w:ascii="Arial" w:hAnsi="Arial" w:cs="Arial"/>
          <w:b/>
          <w:bCs/>
          <w:sz w:val="24"/>
        </w:rPr>
        <w:t xml:space="preserve"> </w:t>
      </w:r>
      <w:r w:rsidR="00B97E3D">
        <w:rPr>
          <w:rFonts w:ascii="Arial" w:hAnsi="Arial" w:cs="Arial"/>
          <w:b/>
          <w:bCs/>
          <w:sz w:val="24"/>
        </w:rPr>
        <w:t>Solution</w:t>
      </w:r>
    </w:p>
    <w:p w14:paraId="1392882B" w14:textId="77777777" w:rsidR="002559DF" w:rsidRPr="00EC3D19" w:rsidRDefault="002559DF" w:rsidP="002559DF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14:paraId="777EA0BA" w14:textId="77777777" w:rsidR="002559DF" w:rsidRPr="00606610" w:rsidRDefault="002559DF" w:rsidP="002559DF">
      <w:pPr>
        <w:pStyle w:val="Heading1"/>
      </w:pPr>
      <w:r w:rsidRPr="00EC3D19">
        <w:t>Introduction</w:t>
      </w:r>
    </w:p>
    <w:p w14:paraId="277F9241" w14:textId="31BF9D61" w:rsidR="00117550" w:rsidRDefault="002559DF" w:rsidP="00117550">
      <w:pPr>
        <w:rPr>
          <w:rFonts w:eastAsia="Malgun Gothic"/>
          <w:lang w:val="x-none" w:eastAsia="ko-KR"/>
        </w:rPr>
      </w:pPr>
      <w:r>
        <w:rPr>
          <w:rFonts w:eastAsia="Malgun Gothic" w:hint="eastAsia"/>
          <w:lang w:val="x-none" w:eastAsia="ko-KR"/>
        </w:rPr>
        <w:t xml:space="preserve">In </w:t>
      </w:r>
      <w:r w:rsidR="00BC7531">
        <w:rPr>
          <w:rFonts w:eastAsia="Malgun Gothic"/>
          <w:lang w:val="en-IN" w:eastAsia="ko-KR"/>
        </w:rPr>
        <w:t xml:space="preserve">previous RAN2 meeting </w:t>
      </w:r>
      <w:r w:rsidR="008011A7">
        <w:rPr>
          <w:rFonts w:eastAsia="Malgun Gothic"/>
          <w:lang w:val="en-IN" w:eastAsia="ko-KR"/>
        </w:rPr>
        <w:t>#</w:t>
      </w:r>
      <w:r w:rsidR="00BC7531">
        <w:rPr>
          <w:rFonts w:eastAsia="Malgun Gothic"/>
          <w:lang w:val="en-IN" w:eastAsia="ko-KR"/>
        </w:rPr>
        <w:t>113-</w:t>
      </w:r>
      <w:r w:rsidR="008011A7">
        <w:rPr>
          <w:rFonts w:eastAsia="Malgun Gothic"/>
          <w:lang w:val="en-IN" w:eastAsia="ko-KR"/>
        </w:rPr>
        <w:t>e [1]</w:t>
      </w:r>
      <w:r>
        <w:rPr>
          <w:rFonts w:eastAsia="Malgun Gothic"/>
          <w:lang w:val="x-none" w:eastAsia="ko-KR"/>
        </w:rPr>
        <w:t xml:space="preserve">, </w:t>
      </w:r>
      <w:r w:rsidR="00BC7531">
        <w:rPr>
          <w:rFonts w:eastAsia="Malgun Gothic"/>
          <w:lang w:val="en-IN" w:eastAsia="ko-KR"/>
        </w:rPr>
        <w:t xml:space="preserve">following agreements were made for paging collision </w:t>
      </w:r>
      <w:r w:rsidR="00604D0C">
        <w:rPr>
          <w:rFonts w:eastAsia="Malgun Gothic"/>
          <w:lang w:val="en-IN" w:eastAsia="ko-KR"/>
        </w:rPr>
        <w:t>avoidance</w:t>
      </w:r>
      <w:r>
        <w:rPr>
          <w:rFonts w:eastAsia="Malgun Gothic"/>
          <w:lang w:val="x-none" w:eastAsia="ko-KR"/>
        </w:rPr>
        <w:t>: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C2D62" w14:paraId="499CD15B" w14:textId="77777777" w:rsidTr="001037D9">
        <w:tc>
          <w:tcPr>
            <w:tcW w:w="9067" w:type="dxa"/>
          </w:tcPr>
          <w:p w14:paraId="7DBE7CD0" w14:textId="67C46BCE" w:rsidR="009C2D62" w:rsidRPr="00A336E0" w:rsidRDefault="009C2D62" w:rsidP="001037D9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bCs/>
                <w:lang w:val="en-US"/>
              </w:rPr>
            </w:pPr>
            <w:r w:rsidRPr="00A336E0">
              <w:rPr>
                <w:b/>
                <w:bCs/>
                <w:lang w:val="en-US"/>
              </w:rPr>
              <w:t>There is support for solution 1 (for 5GS) with something else, either solution 3 or 2b.</w:t>
            </w:r>
          </w:p>
          <w:p w14:paraId="0FC72DF4" w14:textId="77777777" w:rsidR="009C2D62" w:rsidRPr="00117550" w:rsidRDefault="009C2D62" w:rsidP="001037D9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bCs/>
                <w:lang w:val="en-US"/>
              </w:rPr>
            </w:pPr>
            <w:r w:rsidRPr="00117550">
              <w:rPr>
                <w:b/>
                <w:bCs/>
                <w:lang w:val="en-US"/>
              </w:rPr>
              <w:t>Option 2b is the preferred solution to address paging collision for “LTE + LTE”.</w:t>
            </w:r>
          </w:p>
          <w:p w14:paraId="673A9CD1" w14:textId="77777777" w:rsidR="009C2D62" w:rsidRPr="00117550" w:rsidRDefault="009C2D62" w:rsidP="001037D9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bCs/>
                <w:lang w:val="en-US"/>
              </w:rPr>
            </w:pPr>
            <w:r w:rsidRPr="00117550">
              <w:rPr>
                <w:b/>
                <w:bCs/>
                <w:lang w:val="en-US"/>
              </w:rPr>
              <w:t>MUSIM UE determines potential paging collision on two networks and triggers actions on potential paging collision avoidance.</w:t>
            </w:r>
          </w:p>
          <w:p w14:paraId="4E9EDA16" w14:textId="77777777" w:rsidR="009C2D62" w:rsidRPr="00117550" w:rsidRDefault="009C2D62" w:rsidP="001037D9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bCs/>
                <w:lang w:val="en-US"/>
              </w:rPr>
            </w:pPr>
            <w:r w:rsidRPr="00117550">
              <w:rPr>
                <w:b/>
                <w:bCs/>
                <w:lang w:val="en-US"/>
              </w:rPr>
              <w:t>It is left to UE implementation as to how it selects one of the two RATs/networks for paging collision avoidance.</w:t>
            </w:r>
          </w:p>
          <w:p w14:paraId="3F2167DE" w14:textId="77777777" w:rsidR="009C2D62" w:rsidRPr="00117550" w:rsidRDefault="009C2D62" w:rsidP="001037D9">
            <w:pPr>
              <w:pStyle w:val="ListParagraph"/>
              <w:numPr>
                <w:ilvl w:val="1"/>
                <w:numId w:val="19"/>
              </w:numPr>
              <w:jc w:val="both"/>
              <w:rPr>
                <w:b/>
                <w:bCs/>
                <w:lang w:val="en-US"/>
              </w:rPr>
            </w:pPr>
            <w:r w:rsidRPr="00117550">
              <w:rPr>
                <w:b/>
                <w:bCs/>
                <w:lang w:val="en-US"/>
              </w:rPr>
              <w:t>FFS if we can make the UE behaviour predictable for paging collision avoidance</w:t>
            </w:r>
          </w:p>
          <w:p w14:paraId="7F9A7C5F" w14:textId="77777777" w:rsidR="009C2D62" w:rsidRPr="00117550" w:rsidRDefault="009C2D62" w:rsidP="001037D9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bCs/>
                <w:lang w:val="en-US"/>
              </w:rPr>
            </w:pPr>
            <w:r w:rsidRPr="00117550">
              <w:rPr>
                <w:b/>
                <w:bCs/>
                <w:lang w:val="en-US"/>
              </w:rPr>
              <w:t>NAS signalling is baseline for UE reporting paging collision in 5GS side (to be confirmed by SA2).</w:t>
            </w:r>
          </w:p>
          <w:p w14:paraId="1FBDA62D" w14:textId="40CC663A" w:rsidR="009C2D62" w:rsidRDefault="009C2D62" w:rsidP="001037D9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lang w:val="x-none" w:eastAsia="ko-KR"/>
              </w:rPr>
            </w:pPr>
            <w:r w:rsidRPr="00117550">
              <w:rPr>
                <w:b/>
                <w:bCs/>
                <w:lang w:val="en-US"/>
              </w:rPr>
              <w:t>It is FFS whether assistant information is needed for paging collision in 5GS side.</w:t>
            </w:r>
          </w:p>
        </w:tc>
      </w:tr>
    </w:tbl>
    <w:p w14:paraId="03DFFC0F" w14:textId="77777777" w:rsidR="001037D9" w:rsidRDefault="001037D9" w:rsidP="001037D9">
      <w:pPr>
        <w:spacing w:after="0"/>
        <w:rPr>
          <w:rFonts w:eastAsia="Malgun Gothic"/>
          <w:lang w:val="en-IN" w:eastAsia="ko-KR"/>
        </w:rPr>
      </w:pPr>
    </w:p>
    <w:p w14:paraId="5C913C16" w14:textId="27EA7931" w:rsidR="002559DF" w:rsidRPr="00676BA3" w:rsidRDefault="001037D9" w:rsidP="001037D9">
      <w:pPr>
        <w:spacing w:after="0"/>
        <w:rPr>
          <w:rFonts w:eastAsia="Malgun Gothic"/>
          <w:lang w:val="x-none" w:eastAsia="ko-KR"/>
        </w:rPr>
      </w:pPr>
      <w:r>
        <w:rPr>
          <w:rFonts w:eastAsia="Malgun Gothic"/>
          <w:lang w:val="en-IN" w:eastAsia="ko-KR"/>
        </w:rPr>
        <w:t>This paper</w:t>
      </w:r>
      <w:r w:rsidR="002559DF">
        <w:rPr>
          <w:rFonts w:eastAsia="Malgun Gothic"/>
          <w:lang w:val="x-none" w:eastAsia="ko-KR"/>
        </w:rPr>
        <w:t xml:space="preserve"> </w:t>
      </w:r>
      <w:r w:rsidR="00ED1738">
        <w:rPr>
          <w:rFonts w:eastAsia="Malgun Gothic"/>
          <w:lang w:val="en-IN" w:eastAsia="ko-KR"/>
        </w:rPr>
        <w:t xml:space="preserve">discusses </w:t>
      </w:r>
      <w:r w:rsidR="002559DF">
        <w:rPr>
          <w:rFonts w:eastAsia="Malgun Gothic"/>
          <w:lang w:val="x-none" w:eastAsia="ko-KR"/>
        </w:rPr>
        <w:t xml:space="preserve">potential </w:t>
      </w:r>
      <w:r w:rsidR="00ED1738">
        <w:rPr>
          <w:rFonts w:eastAsia="Malgun Gothic"/>
          <w:lang w:val="en-IN" w:eastAsia="ko-KR"/>
        </w:rPr>
        <w:t>solution to address paging collision issue</w:t>
      </w:r>
      <w:r w:rsidR="00852BC0">
        <w:rPr>
          <w:rFonts w:eastAsia="Malgun Gothic"/>
          <w:lang w:val="en-IN" w:eastAsia="ko-KR"/>
        </w:rPr>
        <w:t xml:space="preserve"> and related considerations</w:t>
      </w:r>
      <w:r w:rsidR="002559DF">
        <w:rPr>
          <w:rFonts w:eastAsia="Malgun Gothic"/>
          <w:lang w:val="x-none" w:eastAsia="ko-KR"/>
        </w:rPr>
        <w:t>.</w:t>
      </w:r>
    </w:p>
    <w:p w14:paraId="4ABB08C2" w14:textId="143591CE" w:rsidR="002559DF" w:rsidRDefault="002559DF" w:rsidP="002559DF">
      <w:pPr>
        <w:pStyle w:val="Heading1"/>
      </w:pPr>
      <w:r>
        <w:t>Discussion</w:t>
      </w:r>
    </w:p>
    <w:p w14:paraId="08A86BD0" w14:textId="630F7A10" w:rsidR="00933C4A" w:rsidRDefault="00933C4A" w:rsidP="008A01BC">
      <w:pPr>
        <w:pStyle w:val="Heading2"/>
      </w:pPr>
      <w:r w:rsidRPr="00E7133C">
        <w:t>Solution</w:t>
      </w:r>
      <w:r w:rsidR="008A01BC">
        <w:t xml:space="preserve"> for paging collision avoidance</w:t>
      </w:r>
    </w:p>
    <w:p w14:paraId="13CCECEA" w14:textId="0D006F44" w:rsidR="008A01BC" w:rsidRDefault="008A01BC" w:rsidP="008A01BC">
      <w:pPr>
        <w:spacing w:before="240"/>
      </w:pPr>
      <w:r w:rsidRPr="003F1A11">
        <w:rPr>
          <w:rFonts w:eastAsiaTheme="minorEastAsia"/>
          <w:lang w:val="en-US" w:eastAsia="ko-KR"/>
        </w:rPr>
        <w:t xml:space="preserve">With option 1 for </w:t>
      </w:r>
      <w:r w:rsidRPr="003F1A11">
        <w:rPr>
          <w:rFonts w:eastAsiaTheme="minorEastAsia"/>
          <w:i/>
          <w:lang w:val="en-US" w:eastAsia="ko-KR"/>
        </w:rPr>
        <w:t>UE-requested 5G-GUTI reassignment</w:t>
      </w:r>
      <w:r w:rsidRPr="003F1A11">
        <w:rPr>
          <w:rFonts w:eastAsiaTheme="minorEastAsia"/>
          <w:lang w:val="en-US" w:eastAsia="ko-KR"/>
        </w:rPr>
        <w:t xml:space="preserve">, </w:t>
      </w:r>
      <w:r w:rsidRPr="003F1A11">
        <w:rPr>
          <w:lang w:eastAsia="ko-KR"/>
        </w:rPr>
        <w:t>collision</w:t>
      </w:r>
      <w:r w:rsidRPr="003F1A11">
        <w:rPr>
          <w:rFonts w:hint="eastAsia"/>
          <w:lang w:eastAsia="ko-KR"/>
        </w:rPr>
        <w:t xml:space="preserve"> </w:t>
      </w:r>
      <w:r w:rsidRPr="003F1A11">
        <w:t xml:space="preserve">probability with new GUTI assigned by </w:t>
      </w:r>
      <w:r w:rsidR="00A43F19">
        <w:t xml:space="preserve">the </w:t>
      </w:r>
      <w:r w:rsidRPr="003F1A11">
        <w:t>network is expected to be very less.</w:t>
      </w:r>
      <w:r w:rsidR="003F1A11" w:rsidRPr="003F1A11">
        <w:t xml:space="preserve"> It would be extremely rare that</w:t>
      </w:r>
      <w:r w:rsidRPr="003F1A11">
        <w:t xml:space="preserve"> UE </w:t>
      </w:r>
      <w:r w:rsidR="003F1A11" w:rsidRPr="003F1A11">
        <w:t>would</w:t>
      </w:r>
      <w:r w:rsidRPr="003F1A11">
        <w:t xml:space="preserve"> be required to again request for new GUTI reassignment in the case new 5G-GUTI does not resolve paging collision. UE may also</w:t>
      </w:r>
      <w:r w:rsidR="00A43F19">
        <w:t>,</w:t>
      </w:r>
      <w:r w:rsidRPr="003F1A11">
        <w:t xml:space="preserve"> optionally</w:t>
      </w:r>
      <w:r w:rsidR="00A43F19">
        <w:t>,</w:t>
      </w:r>
      <w:r w:rsidRPr="003F1A11">
        <w:t xml:space="preserve"> provide assistance information to help CN. </w:t>
      </w:r>
      <w:r w:rsidR="003F1A11" w:rsidRPr="003F1A11">
        <w:t>G</w:t>
      </w:r>
      <w:r w:rsidRPr="003F1A11">
        <w:t xml:space="preserve">iven the </w:t>
      </w:r>
      <w:r w:rsidR="00A43F19">
        <w:t xml:space="preserve">extreme low </w:t>
      </w:r>
      <w:r w:rsidRPr="003F1A11">
        <w:t xml:space="preserve">paging collision probability, </w:t>
      </w:r>
      <w:r w:rsidR="00A43F19">
        <w:t xml:space="preserve">we conclude that </w:t>
      </w:r>
      <w:r w:rsidRPr="003F1A11">
        <w:t>this is the simplest solution</w:t>
      </w:r>
      <w:r w:rsidR="00725D4B">
        <w:t>, has lowest impact on UE/Network entities</w:t>
      </w:r>
      <w:r w:rsidRPr="003F1A11">
        <w:t xml:space="preserve"> and </w:t>
      </w:r>
      <w:r w:rsidR="00725D4B">
        <w:t xml:space="preserve">is </w:t>
      </w:r>
      <w:r w:rsidRPr="003F1A11">
        <w:t>quite effective.</w:t>
      </w:r>
    </w:p>
    <w:p w14:paraId="37A99504" w14:textId="24F4E097" w:rsidR="008A01BC" w:rsidRPr="008011A7" w:rsidRDefault="008A01BC" w:rsidP="008A01BC">
      <w:pPr>
        <w:spacing w:before="240"/>
        <w:rPr>
          <w:rFonts w:eastAsiaTheme="minorEastAsia"/>
          <w:lang w:val="en-US" w:eastAsia="ko-KR"/>
        </w:rPr>
      </w:pPr>
      <w:r w:rsidRPr="00852BC0">
        <w:rPr>
          <w:rFonts w:eastAsiaTheme="minorEastAsia"/>
          <w:lang w:val="en-US" w:eastAsia="ko-KR"/>
        </w:rPr>
        <w:t xml:space="preserve">Option 2b with </w:t>
      </w:r>
      <w:r w:rsidRPr="00852BC0">
        <w:rPr>
          <w:rFonts w:eastAsiaTheme="minorEastAsia"/>
          <w:i/>
          <w:lang w:val="en-US" w:eastAsia="ko-KR"/>
        </w:rPr>
        <w:t xml:space="preserve">offset </w:t>
      </w:r>
      <w:r w:rsidRPr="00852BC0">
        <w:rPr>
          <w:rFonts w:eastAsiaTheme="minorEastAsia"/>
          <w:lang w:val="en-US" w:eastAsia="ko-KR"/>
        </w:rPr>
        <w:t>approach is like option 1 but essentially separates the paging timing considerations with</w:t>
      </w:r>
      <w:r w:rsidR="00A43F19">
        <w:rPr>
          <w:rFonts w:eastAsiaTheme="minorEastAsia"/>
          <w:lang w:val="en-US" w:eastAsia="ko-KR"/>
        </w:rPr>
        <w:t xml:space="preserve"> an</w:t>
      </w:r>
      <w:r w:rsidRPr="00852BC0">
        <w:rPr>
          <w:rFonts w:eastAsiaTheme="minorEastAsia"/>
          <w:lang w:val="en-US" w:eastAsia="ko-KR"/>
        </w:rPr>
        <w:t xml:space="preserve"> ‘offset’ and provides information to devise an updated UE_ID. However, the approach may require re-negotiation when UE moves to a new cell/area with different paging configuration, however, only when it causes a paging collision.</w:t>
      </w:r>
      <w:r w:rsidR="00D41D57">
        <w:rPr>
          <w:rFonts w:eastAsiaTheme="minorEastAsia"/>
          <w:lang w:val="en-US" w:eastAsia="ko-KR"/>
        </w:rPr>
        <w:t xml:space="preserve"> There is higher impact of this approach as compared to Option 1 e.g. </w:t>
      </w:r>
      <w:r w:rsidR="0035709E">
        <w:rPr>
          <w:rFonts w:eastAsiaTheme="minorEastAsia"/>
          <w:lang w:val="en-US" w:eastAsia="ko-KR"/>
        </w:rPr>
        <w:t>U</w:t>
      </w:r>
      <w:r w:rsidR="00A43F19">
        <w:rPr>
          <w:rFonts w:eastAsiaTheme="minorEastAsia"/>
          <w:lang w:val="en-US" w:eastAsia="ko-KR"/>
        </w:rPr>
        <w:t xml:space="preserve">E, RAN and AMF will be impacted and </w:t>
      </w:r>
      <w:r w:rsidR="00A43F19" w:rsidRPr="0038365C">
        <w:t>NG-AP</w:t>
      </w:r>
      <w:r w:rsidR="00A43F19">
        <w:t xml:space="preserve"> interface needs to carry </w:t>
      </w:r>
      <w:r w:rsidR="00A43F19" w:rsidRPr="0038365C">
        <w:t>UE Identity Index Value field</w:t>
      </w:r>
      <w:r w:rsidR="00A43F19">
        <w:t xml:space="preserve"> updated with offset.</w:t>
      </w:r>
    </w:p>
    <w:p w14:paraId="7FC68348" w14:textId="24BE619B" w:rsidR="008A01BC" w:rsidRDefault="008A01BC" w:rsidP="008A01BC">
      <w:pPr>
        <w:spacing w:before="240"/>
        <w:rPr>
          <w:rFonts w:eastAsiaTheme="minorEastAsia"/>
          <w:lang w:val="en-US" w:eastAsia="ko-KR"/>
        </w:rPr>
      </w:pPr>
      <w:r w:rsidRPr="008A01BC">
        <w:rPr>
          <w:rFonts w:eastAsiaTheme="minorEastAsia"/>
          <w:lang w:val="en-US" w:eastAsia="ko-KR"/>
        </w:rPr>
        <w:t xml:space="preserve">Option 3 for </w:t>
      </w:r>
      <w:r w:rsidRPr="008A01BC">
        <w:rPr>
          <w:rFonts w:eastAsiaTheme="minorEastAsia"/>
          <w:i/>
          <w:lang w:val="en-US" w:eastAsia="ko-KR"/>
        </w:rPr>
        <w:t>network repetition or retransmission</w:t>
      </w:r>
      <w:r w:rsidRPr="008A01BC">
        <w:rPr>
          <w:rFonts w:eastAsiaTheme="minorEastAsia"/>
          <w:lang w:val="en-US" w:eastAsia="ko-KR"/>
        </w:rPr>
        <w:t xml:space="preserve">, in our opinion, is not paging resource efficient. </w:t>
      </w:r>
      <w:r w:rsidR="00081EE5">
        <w:rPr>
          <w:rFonts w:eastAsiaTheme="minorEastAsia"/>
          <w:lang w:val="en-US" w:eastAsia="ko-KR"/>
        </w:rPr>
        <w:t xml:space="preserve">At the minimum, there is 100% paging overhead when network repeats the paging. </w:t>
      </w:r>
      <w:r w:rsidRPr="008A01BC">
        <w:rPr>
          <w:rFonts w:eastAsiaTheme="minorEastAsia"/>
          <w:lang w:val="en-US" w:eastAsia="ko-KR"/>
        </w:rPr>
        <w:t>We think RAN2 should consider to improvise this aspect before considering this as a solution.</w:t>
      </w:r>
      <w:r w:rsidRPr="00C36F49">
        <w:rPr>
          <w:rFonts w:eastAsiaTheme="minorEastAsia"/>
          <w:lang w:val="en-US" w:eastAsia="ko-KR"/>
        </w:rPr>
        <w:t xml:space="preserve"> </w:t>
      </w:r>
    </w:p>
    <w:p w14:paraId="63F3D567" w14:textId="113F4286" w:rsidR="00852BC0" w:rsidRPr="00C36F49" w:rsidRDefault="00852BC0" w:rsidP="008A01BC">
      <w:pPr>
        <w:spacing w:before="24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With option 1 approach, there seems no rational </w:t>
      </w:r>
      <w:r w:rsidR="00A43F19">
        <w:rPr>
          <w:rFonts w:eastAsiaTheme="minorEastAsia"/>
          <w:lang w:val="en-US" w:eastAsia="ko-KR"/>
        </w:rPr>
        <w:t xml:space="preserve">or need </w:t>
      </w:r>
      <w:r>
        <w:rPr>
          <w:rFonts w:eastAsiaTheme="minorEastAsia"/>
          <w:lang w:val="en-US" w:eastAsia="ko-KR"/>
        </w:rPr>
        <w:t xml:space="preserve">to also complement this with Option 2b and/or </w:t>
      </w:r>
      <w:r w:rsidR="00A43F19">
        <w:rPr>
          <w:rFonts w:eastAsiaTheme="minorEastAsia"/>
          <w:lang w:val="en-US" w:eastAsia="ko-KR"/>
        </w:rPr>
        <w:t>O</w:t>
      </w:r>
      <w:r>
        <w:rPr>
          <w:rFonts w:eastAsiaTheme="minorEastAsia"/>
          <w:lang w:val="en-US" w:eastAsia="ko-KR"/>
        </w:rPr>
        <w:t>ption 3.</w:t>
      </w:r>
    </w:p>
    <w:p w14:paraId="5F2FD79F" w14:textId="0F0CF79F" w:rsidR="008A01BC" w:rsidRDefault="003F1A11" w:rsidP="008011A7">
      <w:pPr>
        <w:rPr>
          <w:rFonts w:eastAsiaTheme="minorEastAsia"/>
          <w:b/>
          <w:lang w:val="en-US" w:eastAsia="ko-KR"/>
        </w:rPr>
      </w:pPr>
      <w:r w:rsidRPr="00852BC0">
        <w:rPr>
          <w:b/>
          <w:lang w:val="en-US"/>
        </w:rPr>
        <w:t xml:space="preserve">Proposal 1: </w:t>
      </w:r>
      <w:r w:rsidR="00852BC0" w:rsidRPr="00852BC0">
        <w:rPr>
          <w:b/>
          <w:lang w:val="en-US"/>
        </w:rPr>
        <w:t>O</w:t>
      </w:r>
      <w:r w:rsidR="00852BC0" w:rsidRPr="00852BC0">
        <w:rPr>
          <w:rFonts w:eastAsiaTheme="minorEastAsia"/>
          <w:b/>
          <w:lang w:val="en-US" w:eastAsia="ko-KR"/>
        </w:rPr>
        <w:t xml:space="preserve">ption 1 for </w:t>
      </w:r>
      <w:r w:rsidR="00852BC0" w:rsidRPr="00852BC0">
        <w:rPr>
          <w:rFonts w:eastAsiaTheme="minorEastAsia"/>
          <w:b/>
          <w:i/>
          <w:lang w:val="en-US" w:eastAsia="ko-KR"/>
        </w:rPr>
        <w:t>UE-</w:t>
      </w:r>
      <w:r w:rsidR="007273F1">
        <w:rPr>
          <w:rFonts w:eastAsiaTheme="minorEastAsia"/>
          <w:b/>
          <w:i/>
          <w:lang w:val="en-US" w:eastAsia="ko-KR"/>
        </w:rPr>
        <w:t xml:space="preserve">requested 5G-GUTI reassignment </w:t>
      </w:r>
      <w:r w:rsidR="00852BC0" w:rsidRPr="00852BC0">
        <w:rPr>
          <w:rFonts w:eastAsiaTheme="minorEastAsia"/>
          <w:b/>
          <w:lang w:val="en-US" w:eastAsia="ko-KR"/>
        </w:rPr>
        <w:t xml:space="preserve">is adopted as </w:t>
      </w:r>
      <w:r w:rsidR="00852BC0">
        <w:rPr>
          <w:rFonts w:eastAsiaTheme="minorEastAsia"/>
          <w:b/>
          <w:lang w:val="en-US" w:eastAsia="ko-KR"/>
        </w:rPr>
        <w:t xml:space="preserve">paging collision avoidance solution for 5GCS. </w:t>
      </w:r>
    </w:p>
    <w:p w14:paraId="0CEFC40F" w14:textId="5EA5E715" w:rsidR="00852BC0" w:rsidRPr="00852BC0" w:rsidRDefault="00852BC0" w:rsidP="008011A7">
      <w:pPr>
        <w:rPr>
          <w:b/>
          <w:lang w:val="en-US"/>
        </w:rPr>
      </w:pPr>
      <w:r>
        <w:rPr>
          <w:rFonts w:eastAsiaTheme="minorEastAsia"/>
          <w:b/>
          <w:lang w:val="en-US" w:eastAsia="ko-KR"/>
        </w:rPr>
        <w:t xml:space="preserve">Proposal 2: Option 2b and </w:t>
      </w:r>
      <w:r w:rsidR="00A43F19">
        <w:rPr>
          <w:rFonts w:eastAsiaTheme="minorEastAsia"/>
          <w:b/>
          <w:lang w:val="en-US" w:eastAsia="ko-KR"/>
        </w:rPr>
        <w:t>O</w:t>
      </w:r>
      <w:r>
        <w:rPr>
          <w:rFonts w:eastAsiaTheme="minorEastAsia"/>
          <w:b/>
          <w:lang w:val="en-US" w:eastAsia="ko-KR"/>
        </w:rPr>
        <w:t>ption 3 are not adopted as independent solutions or as complementary solutions to Option 1.</w:t>
      </w:r>
    </w:p>
    <w:p w14:paraId="694BF543" w14:textId="220CF717" w:rsidR="00852BC0" w:rsidRDefault="00852BC0" w:rsidP="008A01BC">
      <w:pPr>
        <w:pStyle w:val="Heading2"/>
      </w:pPr>
      <w:r>
        <w:lastRenderedPageBreak/>
        <w:t>Idle and Inactive mode UEs</w:t>
      </w:r>
    </w:p>
    <w:p w14:paraId="66C59A55" w14:textId="3B9FB1F2" w:rsidR="00F258BD" w:rsidRDefault="00A43F19" w:rsidP="00852BC0">
      <w:pPr>
        <w:rPr>
          <w:lang w:val="en-US"/>
        </w:rPr>
      </w:pPr>
      <w:r>
        <w:rPr>
          <w:lang w:val="en-US"/>
        </w:rPr>
        <w:t>For RAN</w:t>
      </w:r>
      <w:r w:rsidR="00F258BD">
        <w:rPr>
          <w:lang w:val="en-US"/>
        </w:rPr>
        <w:t xml:space="preserve"> paging </w:t>
      </w:r>
      <w:r w:rsidR="00265508">
        <w:rPr>
          <w:lang w:val="en-US"/>
        </w:rPr>
        <w:t>in Inactive mode</w:t>
      </w:r>
      <w:r>
        <w:rPr>
          <w:lang w:val="en-US"/>
        </w:rPr>
        <w:t>,</w:t>
      </w:r>
      <w:r w:rsidR="00265508">
        <w:rPr>
          <w:lang w:val="en-US"/>
        </w:rPr>
        <w:t xml:space="preserve"> </w:t>
      </w:r>
      <w:r w:rsidR="00265508">
        <w:t>DRX cycle of the UE ‘T’ is determined by the shortest of the UE specific DRX value(s), if configured by RRC and/or upper layers, and a default DRX value broadcast in system information. Th</w:t>
      </w:r>
      <w:r>
        <w:t>is</w:t>
      </w:r>
      <w:r w:rsidR="00265508">
        <w:t xml:space="preserve"> implies </w:t>
      </w:r>
      <w:r>
        <w:t xml:space="preserve">that </w:t>
      </w:r>
      <w:r w:rsidR="00265508">
        <w:t>there may be case where RAN paging cycle can also be sub-multiple of CN paging cycle. So as a possibility, we may have case where in only alternate RAN paging occasion</w:t>
      </w:r>
      <w:r>
        <w:t>s</w:t>
      </w:r>
      <w:r w:rsidR="00265508">
        <w:t xml:space="preserve"> are affected by paging collision with other SIM and CN paging occasion</w:t>
      </w:r>
      <w:r>
        <w:t>s</w:t>
      </w:r>
      <w:r w:rsidR="00265508">
        <w:t xml:space="preserve"> are not affected at all. However, in general, CN paging collision avoidance solution can resolve this case as well. E.g. </w:t>
      </w:r>
      <w:r>
        <w:t xml:space="preserve">a </w:t>
      </w:r>
      <w:r w:rsidR="00265508">
        <w:t xml:space="preserve">new GUTI reassignment will change the PO for both RAN paging and CN paging and collision is avoided. </w:t>
      </w:r>
    </w:p>
    <w:p w14:paraId="45576171" w14:textId="507CF056" w:rsidR="00852BC0" w:rsidRDefault="00C43FE5" w:rsidP="00852BC0">
      <w:r>
        <w:rPr>
          <w:lang w:val="en-US"/>
        </w:rPr>
        <w:t xml:space="preserve">As described in [2], </w:t>
      </w:r>
      <w:r w:rsidR="00F258BD" w:rsidRPr="0038365C">
        <w:t xml:space="preserve">AMF </w:t>
      </w:r>
      <w:r w:rsidR="00F258BD">
        <w:t xml:space="preserve">provides the updated </w:t>
      </w:r>
      <w:r w:rsidR="00F258BD" w:rsidRPr="004057F6">
        <w:rPr>
          <w:i/>
        </w:rPr>
        <w:t>UE Identity Index Value</w:t>
      </w:r>
      <w:r w:rsidR="00F258BD" w:rsidRPr="0038365C">
        <w:t xml:space="preserve"> field sent in the NG-AP paging message. </w:t>
      </w:r>
      <w:r w:rsidR="00F258BD">
        <w:t xml:space="preserve">For Idle UEs, as there is no UE context maintained at RAN, AMF needs to provide this with every paging message. For the case </w:t>
      </w:r>
      <w:r w:rsidR="00A43F19">
        <w:t xml:space="preserve">of </w:t>
      </w:r>
      <w:r w:rsidR="00F258BD">
        <w:t>Inactive UEs</w:t>
      </w:r>
      <w:r w:rsidR="00F258BD" w:rsidRPr="0038365C">
        <w:t>, the AMF also provide</w:t>
      </w:r>
      <w:r w:rsidR="00A43F19">
        <w:t>s</w:t>
      </w:r>
      <w:r w:rsidR="00F258BD" w:rsidRPr="0038365C">
        <w:t xml:space="preserve"> it as part of the </w:t>
      </w:r>
      <w:r w:rsidR="00F258BD" w:rsidRPr="004057F6">
        <w:rPr>
          <w:i/>
        </w:rPr>
        <w:t>Core network assistance information</w:t>
      </w:r>
      <w:r w:rsidR="00F258BD" w:rsidRPr="0038365C">
        <w:t xml:space="preserve"> to RAN</w:t>
      </w:r>
      <w:r w:rsidR="00F258BD">
        <w:t xml:space="preserve">. When the assistance information is an offset given by the UE, </w:t>
      </w:r>
      <w:r w:rsidR="00F258BD" w:rsidRPr="0038365C">
        <w:t>UE Identity Index Value</w:t>
      </w:r>
      <w:r w:rsidR="00F258BD">
        <w:t xml:space="preserve"> is updated with the offset value by the AMF. </w:t>
      </w:r>
    </w:p>
    <w:p w14:paraId="1AA667A5" w14:textId="6351B50E" w:rsidR="00265508" w:rsidRDefault="00265508" w:rsidP="00852BC0">
      <w:r>
        <w:t xml:space="preserve">We think there may possibly be some RAN based </w:t>
      </w:r>
      <w:r w:rsidR="00A527A8">
        <w:t>solutions</w:t>
      </w:r>
      <w:r>
        <w:t xml:space="preserve"> for Inactive mode only</w:t>
      </w:r>
      <w:r w:rsidR="004057F6">
        <w:t>,</w:t>
      </w:r>
      <w:r>
        <w:t xml:space="preserve"> where in gNB</w:t>
      </w:r>
      <w:bookmarkStart w:id="0" w:name="_GoBack"/>
      <w:bookmarkEnd w:id="0"/>
      <w:r>
        <w:t xml:space="preserve"> can apply the offset by itself. But such solutions will bring </w:t>
      </w:r>
      <w:r w:rsidR="004057F6">
        <w:t xml:space="preserve">in </w:t>
      </w:r>
      <w:r>
        <w:t>more complexity and lead to duality of approach</w:t>
      </w:r>
      <w:r w:rsidR="004057F6">
        <w:t>es</w:t>
      </w:r>
      <w:r>
        <w:t xml:space="preserve"> for Idle and Inactive modes. Moreover, as paging collision is a rare event, there seems no </w:t>
      </w:r>
      <w:r w:rsidR="00A527A8">
        <w:t xml:space="preserve">special </w:t>
      </w:r>
      <w:r>
        <w:t xml:space="preserve">reason to </w:t>
      </w:r>
      <w:r w:rsidR="00A527A8">
        <w:t>introduce another solution</w:t>
      </w:r>
      <w:r w:rsidR="004057F6">
        <w:t xml:space="preserve"> for Inactive UEs</w:t>
      </w:r>
      <w:r w:rsidR="00A527A8">
        <w:t>.</w:t>
      </w:r>
      <w:r>
        <w:t xml:space="preserve"> </w:t>
      </w:r>
    </w:p>
    <w:p w14:paraId="34A285F6" w14:textId="257780C6" w:rsidR="00852BC0" w:rsidRPr="00852BC0" w:rsidRDefault="00852BC0" w:rsidP="00852BC0">
      <w:pPr>
        <w:rPr>
          <w:b/>
          <w:lang w:val="en-US"/>
        </w:rPr>
      </w:pPr>
      <w:r>
        <w:rPr>
          <w:b/>
          <w:lang w:val="en-US"/>
        </w:rPr>
        <w:t>Proposal 3</w:t>
      </w:r>
      <w:r w:rsidRPr="00852BC0">
        <w:rPr>
          <w:b/>
          <w:lang w:val="en-US"/>
        </w:rPr>
        <w:t>:</w:t>
      </w:r>
      <w:r w:rsidR="00F258BD">
        <w:rPr>
          <w:b/>
          <w:lang w:val="en-US"/>
        </w:rPr>
        <w:t xml:space="preserve"> </w:t>
      </w:r>
      <w:r w:rsidR="00A527A8">
        <w:rPr>
          <w:b/>
          <w:lang w:val="en-US"/>
        </w:rPr>
        <w:t>CN based p</w:t>
      </w:r>
      <w:r w:rsidR="00F258BD">
        <w:rPr>
          <w:b/>
          <w:lang w:val="en-US"/>
        </w:rPr>
        <w:t xml:space="preserve">aging </w:t>
      </w:r>
      <w:r w:rsidR="00A527A8">
        <w:rPr>
          <w:b/>
          <w:lang w:val="en-US"/>
        </w:rPr>
        <w:t xml:space="preserve">collision </w:t>
      </w:r>
      <w:r w:rsidR="00F258BD">
        <w:rPr>
          <w:b/>
          <w:lang w:val="en-US"/>
        </w:rPr>
        <w:t>avoidance solution is equally applicable for Idle and Inactive mode UEs.</w:t>
      </w:r>
      <w:r w:rsidR="00A527A8">
        <w:rPr>
          <w:b/>
          <w:lang w:val="en-US"/>
        </w:rPr>
        <w:t xml:space="preserve"> There is no need for RAN based approaches to address paging collision in Inactive mode.</w:t>
      </w:r>
      <w:r w:rsidR="00F258BD">
        <w:rPr>
          <w:b/>
          <w:lang w:val="en-US"/>
        </w:rPr>
        <w:t xml:space="preserve"> </w:t>
      </w:r>
    </w:p>
    <w:p w14:paraId="47BEE7A6" w14:textId="16BC1ED9" w:rsidR="00933C4A" w:rsidRDefault="00933C4A" w:rsidP="008A01BC">
      <w:pPr>
        <w:pStyle w:val="Heading2"/>
      </w:pPr>
      <w:r w:rsidRPr="008A01BC">
        <w:t xml:space="preserve">Predictable </w:t>
      </w:r>
      <w:r w:rsidR="008A01BC">
        <w:t xml:space="preserve">UE </w:t>
      </w:r>
      <w:r w:rsidR="00A527A8" w:rsidRPr="008A01BC">
        <w:t>behavior</w:t>
      </w:r>
    </w:p>
    <w:p w14:paraId="7CC6CF05" w14:textId="4A967AD0" w:rsidR="00933C4A" w:rsidRDefault="00933C4A" w:rsidP="00933C4A">
      <w:pPr>
        <w:rPr>
          <w:lang w:val="en-US"/>
        </w:rPr>
      </w:pPr>
      <w:r w:rsidRPr="00933C4A">
        <w:rPr>
          <w:lang w:val="en-US"/>
        </w:rPr>
        <w:t>As agreed in RAN2#113-</w:t>
      </w:r>
      <w:r w:rsidR="00092C6B">
        <w:rPr>
          <w:lang w:val="en-US"/>
        </w:rPr>
        <w:t>e</w:t>
      </w:r>
      <w:r w:rsidRPr="00933C4A">
        <w:rPr>
          <w:lang w:val="en-US"/>
        </w:rPr>
        <w:t xml:space="preserve"> meeting, UE implementation </w:t>
      </w:r>
      <w:r>
        <w:rPr>
          <w:lang w:val="en-US"/>
        </w:rPr>
        <w:t xml:space="preserve">determines </w:t>
      </w:r>
      <w:r w:rsidRPr="00933C4A">
        <w:rPr>
          <w:lang w:val="en-US"/>
        </w:rPr>
        <w:t>as to how it selects one of the two RATs/networks for paging collision avoidance.</w:t>
      </w:r>
      <w:r>
        <w:rPr>
          <w:lang w:val="en-US"/>
        </w:rPr>
        <w:t xml:space="preserve"> However, there was a question if RAN2 can make UE behaviour predictable for the paging collision avoidance.</w:t>
      </w:r>
      <w:r w:rsidR="00E7133C">
        <w:rPr>
          <w:lang w:val="en-US"/>
        </w:rPr>
        <w:t xml:space="preserve"> Concern here seem</w:t>
      </w:r>
      <w:r w:rsidR="00092C6B">
        <w:rPr>
          <w:lang w:val="en-US"/>
        </w:rPr>
        <w:t>s</w:t>
      </w:r>
      <w:r w:rsidR="00E7133C">
        <w:rPr>
          <w:lang w:val="en-US"/>
        </w:rPr>
        <w:t xml:space="preserve"> that </w:t>
      </w:r>
      <w:r w:rsidR="00092C6B">
        <w:rPr>
          <w:lang w:val="en-US"/>
        </w:rPr>
        <w:t>behavior</w:t>
      </w:r>
      <w:r w:rsidR="00E7133C">
        <w:rPr>
          <w:lang w:val="en-US"/>
        </w:rPr>
        <w:t xml:space="preserve"> from different UEs would vary. However, it is not very clear what is the </w:t>
      </w:r>
      <w:r w:rsidR="00466325">
        <w:rPr>
          <w:lang w:val="en-US"/>
        </w:rPr>
        <w:t xml:space="preserve">real </w:t>
      </w:r>
      <w:r w:rsidR="00E7133C">
        <w:rPr>
          <w:lang w:val="en-US"/>
        </w:rPr>
        <w:t>problem</w:t>
      </w:r>
      <w:r w:rsidR="00092C6B">
        <w:rPr>
          <w:lang w:val="en-US"/>
        </w:rPr>
        <w:t>?</w:t>
      </w:r>
      <w:r w:rsidR="00466325">
        <w:rPr>
          <w:lang w:val="en-US"/>
        </w:rPr>
        <w:t xml:space="preserve"> e.g. different UEs may have different preference</w:t>
      </w:r>
      <w:r w:rsidR="00092C6B">
        <w:rPr>
          <w:lang w:val="en-US"/>
        </w:rPr>
        <w:t>s</w:t>
      </w:r>
      <w:r w:rsidR="00466325">
        <w:rPr>
          <w:lang w:val="en-US"/>
        </w:rPr>
        <w:t xml:space="preserve"> to select one of the two RATs/Networks. As UE </w:t>
      </w:r>
      <w:r w:rsidR="00247843">
        <w:rPr>
          <w:lang w:val="en-US"/>
        </w:rPr>
        <w:t xml:space="preserve">is the </w:t>
      </w:r>
      <w:r w:rsidR="00466325">
        <w:rPr>
          <w:lang w:val="en-US"/>
        </w:rPr>
        <w:t>only</w:t>
      </w:r>
      <w:r w:rsidR="00247843">
        <w:rPr>
          <w:lang w:val="en-US"/>
        </w:rPr>
        <w:t xml:space="preserve"> entity that</w:t>
      </w:r>
      <w:r w:rsidR="00466325">
        <w:rPr>
          <w:lang w:val="en-US"/>
        </w:rPr>
        <w:t xml:space="preserve"> has the visibility to both networks and </w:t>
      </w:r>
      <w:r w:rsidR="00092C6B">
        <w:rPr>
          <w:lang w:val="en-US"/>
        </w:rPr>
        <w:t>associated</w:t>
      </w:r>
      <w:r w:rsidR="00466325">
        <w:rPr>
          <w:lang w:val="en-US"/>
        </w:rPr>
        <w:t xml:space="preserve"> configurations, and may have some motivations for this selection e.g. </w:t>
      </w:r>
      <w:r w:rsidR="00092C6B">
        <w:rPr>
          <w:lang w:val="en-US"/>
        </w:rPr>
        <w:t xml:space="preserve">enhanced </w:t>
      </w:r>
      <w:r w:rsidR="00466325">
        <w:rPr>
          <w:lang w:val="en-US"/>
        </w:rPr>
        <w:t>power saving</w:t>
      </w:r>
      <w:r w:rsidR="00247843">
        <w:rPr>
          <w:lang w:val="en-US"/>
        </w:rPr>
        <w:t>. It appears imposing some prioritization rule or preference on UEs (e.g. preferred RAT)</w:t>
      </w:r>
      <w:r w:rsidR="00466325">
        <w:rPr>
          <w:lang w:val="en-US"/>
        </w:rPr>
        <w:t xml:space="preserve"> </w:t>
      </w:r>
      <w:r w:rsidR="00247843">
        <w:rPr>
          <w:lang w:val="en-US"/>
        </w:rPr>
        <w:t xml:space="preserve">or setting some selection policy (e.g. </w:t>
      </w:r>
      <w:r w:rsidR="00092C6B">
        <w:rPr>
          <w:lang w:val="en-US"/>
        </w:rPr>
        <w:t>round-robin</w:t>
      </w:r>
      <w:r w:rsidR="00247843">
        <w:rPr>
          <w:lang w:val="en-US"/>
        </w:rPr>
        <w:t xml:space="preserve">) on UE implementation by the network would be unnecessary and </w:t>
      </w:r>
      <w:r w:rsidR="00092C6B">
        <w:rPr>
          <w:lang w:val="en-US"/>
        </w:rPr>
        <w:t>in</w:t>
      </w:r>
      <w:r w:rsidR="00247843">
        <w:rPr>
          <w:lang w:val="en-US"/>
        </w:rPr>
        <w:t xml:space="preserve">efficient. Moreover, there </w:t>
      </w:r>
      <w:r w:rsidR="003F1A11">
        <w:rPr>
          <w:lang w:val="en-US"/>
        </w:rPr>
        <w:t xml:space="preserve">is no coordination for the two different networks </w:t>
      </w:r>
      <w:r w:rsidR="00247843">
        <w:rPr>
          <w:lang w:val="en-US"/>
        </w:rPr>
        <w:t>involved here</w:t>
      </w:r>
      <w:r w:rsidR="00092C6B">
        <w:rPr>
          <w:lang w:val="en-US"/>
        </w:rPr>
        <w:t>,</w:t>
      </w:r>
      <w:r w:rsidR="003F1A11">
        <w:rPr>
          <w:lang w:val="en-US"/>
        </w:rPr>
        <w:t xml:space="preserve"> and it seems unfair for either network to apply any prioritization rule on the common MUSIM UE</w:t>
      </w:r>
      <w:r w:rsidR="003A228F">
        <w:rPr>
          <w:lang w:val="en-US"/>
        </w:rPr>
        <w:t>.</w:t>
      </w:r>
    </w:p>
    <w:p w14:paraId="3A2DB136" w14:textId="610238CC" w:rsidR="00247843" w:rsidRPr="008A01BC" w:rsidRDefault="00247843" w:rsidP="00933C4A">
      <w:pPr>
        <w:rPr>
          <w:b/>
          <w:lang w:val="en-US"/>
        </w:rPr>
      </w:pPr>
      <w:r w:rsidRPr="008A01BC">
        <w:rPr>
          <w:b/>
          <w:lang w:val="en-US"/>
        </w:rPr>
        <w:t>Proposal</w:t>
      </w:r>
      <w:r w:rsidR="003F1A11">
        <w:rPr>
          <w:b/>
          <w:lang w:val="en-US"/>
        </w:rPr>
        <w:t xml:space="preserve"> </w:t>
      </w:r>
      <w:r w:rsidR="00852BC0">
        <w:rPr>
          <w:b/>
          <w:lang w:val="en-US"/>
        </w:rPr>
        <w:t>4</w:t>
      </w:r>
      <w:r w:rsidRPr="008A01BC">
        <w:rPr>
          <w:b/>
          <w:lang w:val="en-US"/>
        </w:rPr>
        <w:t>: No prioritization rule or preference or selection p</w:t>
      </w:r>
      <w:r w:rsidR="008A01BC" w:rsidRPr="008A01BC">
        <w:rPr>
          <w:b/>
          <w:lang w:val="en-US"/>
        </w:rPr>
        <w:t>olicy is imposed by the network on the UE for RAT/Network selection for paging collision avoidance.</w:t>
      </w:r>
    </w:p>
    <w:p w14:paraId="580B6DCE" w14:textId="4CEF4304" w:rsidR="00933C4A" w:rsidRPr="008A01BC" w:rsidRDefault="008A01BC" w:rsidP="008A01BC">
      <w:pPr>
        <w:pStyle w:val="Heading2"/>
      </w:pPr>
      <w:r>
        <w:t>Need for a</w:t>
      </w:r>
      <w:r w:rsidR="00933C4A" w:rsidRPr="008A01BC">
        <w:t>ssistan</w:t>
      </w:r>
      <w:r>
        <w:t>ce</w:t>
      </w:r>
      <w:r w:rsidR="00933C4A" w:rsidRPr="008A01BC">
        <w:t xml:space="preserve"> information</w:t>
      </w:r>
    </w:p>
    <w:p w14:paraId="5F7D45D0" w14:textId="58402CD0" w:rsidR="003F1A11" w:rsidRDefault="00CD6223" w:rsidP="00D82858">
      <w:pPr>
        <w:spacing w:before="24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In general, paging configuration parameters can be </w:t>
      </w:r>
      <w:r w:rsidR="002A01D9">
        <w:rPr>
          <w:rFonts w:eastAsiaTheme="minorEastAsia"/>
          <w:lang w:val="en-US" w:eastAsia="ko-KR"/>
        </w:rPr>
        <w:t>symmetric or asymmetric</w:t>
      </w:r>
      <w:r>
        <w:rPr>
          <w:rFonts w:eastAsiaTheme="minorEastAsia"/>
          <w:lang w:val="en-US" w:eastAsia="ko-KR"/>
        </w:rPr>
        <w:t xml:space="preserve"> on two </w:t>
      </w:r>
      <w:r w:rsidR="002A01D9">
        <w:rPr>
          <w:rFonts w:eastAsiaTheme="minorEastAsia"/>
          <w:lang w:val="en-US" w:eastAsia="ko-KR"/>
        </w:rPr>
        <w:t xml:space="preserve">uncoordinated </w:t>
      </w:r>
      <w:r>
        <w:rPr>
          <w:rFonts w:eastAsiaTheme="minorEastAsia"/>
          <w:lang w:val="en-US" w:eastAsia="ko-KR"/>
        </w:rPr>
        <w:t xml:space="preserve">networks for MUSIM UE e.g. USIM A (UE_ID, T, N, </w:t>
      </w:r>
      <w:proofErr w:type="spellStart"/>
      <w:r>
        <w:rPr>
          <w:rFonts w:eastAsiaTheme="minorEastAsia"/>
          <w:lang w:val="en-US" w:eastAsia="ko-KR"/>
        </w:rPr>
        <w:t>P</w:t>
      </w:r>
      <w:r w:rsidR="009046B0">
        <w:rPr>
          <w:rFonts w:eastAsiaTheme="minorEastAsia"/>
          <w:lang w:val="en-US" w:eastAsia="ko-KR"/>
        </w:rPr>
        <w:t>F</w:t>
      </w:r>
      <w:r>
        <w:rPr>
          <w:rFonts w:eastAsiaTheme="minorEastAsia"/>
          <w:lang w:val="en-US" w:eastAsia="ko-KR"/>
        </w:rPr>
        <w:t>_offset</w:t>
      </w:r>
      <w:proofErr w:type="spellEnd"/>
      <w:r>
        <w:rPr>
          <w:rFonts w:eastAsiaTheme="minorEastAsia"/>
          <w:lang w:val="en-US" w:eastAsia="ko-KR"/>
        </w:rPr>
        <w:t xml:space="preserve">) and USIM B (UE_ID’, T’, N’, </w:t>
      </w:r>
      <w:proofErr w:type="spellStart"/>
      <w:r>
        <w:rPr>
          <w:rFonts w:eastAsiaTheme="minorEastAsia"/>
          <w:lang w:val="en-US" w:eastAsia="ko-KR"/>
        </w:rPr>
        <w:t>PF_offset</w:t>
      </w:r>
      <w:proofErr w:type="spellEnd"/>
      <w:r>
        <w:rPr>
          <w:rFonts w:eastAsiaTheme="minorEastAsia"/>
          <w:lang w:val="en-US" w:eastAsia="ko-KR"/>
        </w:rPr>
        <w:t>’)</w:t>
      </w:r>
      <w:r w:rsidR="002A01D9">
        <w:rPr>
          <w:rFonts w:eastAsiaTheme="minorEastAsia"/>
          <w:lang w:val="en-US" w:eastAsia="ko-KR"/>
        </w:rPr>
        <w:t xml:space="preserve">. </w:t>
      </w:r>
      <w:r>
        <w:rPr>
          <w:rFonts w:eastAsiaTheme="minorEastAsia"/>
          <w:lang w:val="en-US" w:eastAsia="ko-KR"/>
        </w:rPr>
        <w:t xml:space="preserve">UE can provide </w:t>
      </w:r>
      <w:r w:rsidR="002A01D9">
        <w:rPr>
          <w:rFonts w:eastAsiaTheme="minorEastAsia"/>
          <w:lang w:val="en-US" w:eastAsia="ko-KR"/>
        </w:rPr>
        <w:t xml:space="preserve">potential paging </w:t>
      </w:r>
      <w:r>
        <w:rPr>
          <w:rFonts w:eastAsiaTheme="minorEastAsia"/>
          <w:lang w:val="en-US" w:eastAsia="ko-KR"/>
        </w:rPr>
        <w:t>collision indication</w:t>
      </w:r>
      <w:r w:rsidR="002A01D9">
        <w:rPr>
          <w:rFonts w:eastAsiaTheme="minorEastAsia"/>
          <w:lang w:val="en-US" w:eastAsia="ko-KR"/>
        </w:rPr>
        <w:t>,</w:t>
      </w:r>
      <w:r>
        <w:rPr>
          <w:rFonts w:eastAsiaTheme="minorEastAsia"/>
          <w:lang w:val="en-US" w:eastAsia="ko-KR"/>
        </w:rPr>
        <w:t xml:space="preserve"> and </w:t>
      </w:r>
      <w:r w:rsidR="00F5186E">
        <w:rPr>
          <w:rFonts w:eastAsiaTheme="minorEastAsia"/>
          <w:lang w:val="en-US" w:eastAsia="ko-KR"/>
        </w:rPr>
        <w:t xml:space="preserve">possibly </w:t>
      </w:r>
      <w:r>
        <w:rPr>
          <w:rFonts w:eastAsiaTheme="minorEastAsia"/>
          <w:lang w:val="en-US" w:eastAsia="ko-KR"/>
        </w:rPr>
        <w:t>assistance information</w:t>
      </w:r>
      <w:r w:rsidR="002A01D9">
        <w:rPr>
          <w:rFonts w:eastAsiaTheme="minorEastAsia"/>
          <w:lang w:val="en-US" w:eastAsia="ko-KR"/>
        </w:rPr>
        <w:t>,</w:t>
      </w:r>
      <w:r>
        <w:rPr>
          <w:rFonts w:eastAsiaTheme="minorEastAsia"/>
          <w:lang w:val="en-US" w:eastAsia="ko-KR"/>
        </w:rPr>
        <w:t xml:space="preserve"> </w:t>
      </w:r>
      <w:r w:rsidR="00A85DDE">
        <w:rPr>
          <w:rFonts w:eastAsiaTheme="minorEastAsia"/>
          <w:lang w:val="en-US" w:eastAsia="ko-KR"/>
        </w:rPr>
        <w:t>to</w:t>
      </w:r>
      <w:r>
        <w:rPr>
          <w:rFonts w:eastAsiaTheme="minorEastAsia"/>
          <w:lang w:val="en-US" w:eastAsia="ko-KR"/>
        </w:rPr>
        <w:t xml:space="preserve"> the network. </w:t>
      </w:r>
      <w:r w:rsidR="0037207C">
        <w:rPr>
          <w:rFonts w:eastAsiaTheme="minorEastAsia"/>
          <w:lang w:val="en-US" w:eastAsia="ko-KR"/>
        </w:rPr>
        <w:t xml:space="preserve">In our understanding assistance information is not essential for paging collision resolution and </w:t>
      </w:r>
      <w:r w:rsidR="00B63864">
        <w:rPr>
          <w:rFonts w:eastAsiaTheme="minorEastAsia"/>
          <w:lang w:val="en-US" w:eastAsia="ko-KR"/>
        </w:rPr>
        <w:t>its utilization</w:t>
      </w:r>
      <w:r w:rsidR="002A01D9">
        <w:rPr>
          <w:rFonts w:eastAsiaTheme="minorEastAsia"/>
          <w:lang w:val="en-US" w:eastAsia="ko-KR"/>
        </w:rPr>
        <w:t xml:space="preserve"> </w:t>
      </w:r>
      <w:r w:rsidR="0037207C">
        <w:rPr>
          <w:rFonts w:eastAsiaTheme="minorEastAsia"/>
          <w:lang w:val="en-US" w:eastAsia="ko-KR"/>
        </w:rPr>
        <w:t xml:space="preserve">may be more related to better power saving for </w:t>
      </w:r>
      <w:r w:rsidR="00B63864">
        <w:rPr>
          <w:rFonts w:eastAsiaTheme="minorEastAsia"/>
          <w:lang w:val="en-US" w:eastAsia="ko-KR"/>
        </w:rPr>
        <w:t xml:space="preserve">the </w:t>
      </w:r>
      <w:r w:rsidR="0037207C">
        <w:rPr>
          <w:rFonts w:eastAsiaTheme="minorEastAsia"/>
          <w:lang w:val="en-US" w:eastAsia="ko-KR"/>
        </w:rPr>
        <w:t xml:space="preserve">UE. Therefore, </w:t>
      </w:r>
      <w:r w:rsidR="00B63864">
        <w:rPr>
          <w:rFonts w:eastAsiaTheme="minorEastAsia"/>
          <w:lang w:val="en-US" w:eastAsia="ko-KR"/>
        </w:rPr>
        <w:t xml:space="preserve">we propose that </w:t>
      </w:r>
      <w:r w:rsidR="0037207C">
        <w:rPr>
          <w:rFonts w:eastAsiaTheme="minorEastAsia"/>
          <w:lang w:val="en-US" w:eastAsia="ko-KR"/>
        </w:rPr>
        <w:t>assistance information is kept optional and it should be left to UE implementation whether to include it</w:t>
      </w:r>
      <w:r w:rsidR="00B63864">
        <w:rPr>
          <w:rFonts w:eastAsiaTheme="minorEastAsia"/>
          <w:lang w:val="en-US" w:eastAsia="ko-KR"/>
        </w:rPr>
        <w:t xml:space="preserve"> or not</w:t>
      </w:r>
      <w:r w:rsidR="0037207C">
        <w:rPr>
          <w:rFonts w:eastAsiaTheme="minorEastAsia"/>
          <w:lang w:val="en-US" w:eastAsia="ko-KR"/>
        </w:rPr>
        <w:t>.</w:t>
      </w:r>
    </w:p>
    <w:p w14:paraId="24D249DC" w14:textId="637C699B" w:rsidR="004A6F4B" w:rsidRDefault="003F1A11" w:rsidP="00D82858">
      <w:pPr>
        <w:spacing w:before="24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Further, s</w:t>
      </w:r>
      <w:r w:rsidR="00800D8F">
        <w:rPr>
          <w:rFonts w:eastAsiaTheme="minorEastAsia"/>
          <w:lang w:val="en-US" w:eastAsia="ko-KR"/>
        </w:rPr>
        <w:t xml:space="preserve">ince </w:t>
      </w:r>
      <w:r w:rsidR="00CD6223">
        <w:rPr>
          <w:rFonts w:eastAsiaTheme="minorEastAsia"/>
          <w:lang w:val="en-US" w:eastAsia="ko-KR"/>
        </w:rPr>
        <w:t>Access Stratum (AS) is better equipped with paging configuration parameters information on both the networks, it seems logical that AS builds the assistance information</w:t>
      </w:r>
      <w:r w:rsidR="00AD778E">
        <w:rPr>
          <w:rFonts w:eastAsiaTheme="minorEastAsia"/>
          <w:lang w:val="en-US" w:eastAsia="ko-KR"/>
        </w:rPr>
        <w:t>, when needed,</w:t>
      </w:r>
      <w:r w:rsidR="00CD6223">
        <w:rPr>
          <w:rFonts w:eastAsiaTheme="minorEastAsia"/>
          <w:lang w:val="en-US" w:eastAsia="ko-KR"/>
        </w:rPr>
        <w:t xml:space="preserve"> for paging collision avoidance</w:t>
      </w:r>
      <w:r>
        <w:rPr>
          <w:rFonts w:eastAsiaTheme="minorEastAsia"/>
          <w:lang w:val="en-US" w:eastAsia="ko-KR"/>
        </w:rPr>
        <w:t xml:space="preserve"> and provides </w:t>
      </w:r>
      <w:r w:rsidR="00B63864">
        <w:rPr>
          <w:rFonts w:eastAsiaTheme="minorEastAsia"/>
          <w:lang w:val="en-US" w:eastAsia="ko-KR"/>
        </w:rPr>
        <w:t xml:space="preserve">it </w:t>
      </w:r>
      <w:r>
        <w:rPr>
          <w:rFonts w:eastAsiaTheme="minorEastAsia"/>
          <w:lang w:val="en-US" w:eastAsia="ko-KR"/>
        </w:rPr>
        <w:t>to NAS</w:t>
      </w:r>
      <w:r w:rsidR="00CD6223">
        <w:rPr>
          <w:rFonts w:eastAsiaTheme="minorEastAsia"/>
          <w:lang w:val="en-US" w:eastAsia="ko-KR"/>
        </w:rPr>
        <w:t>.</w:t>
      </w:r>
      <w:r w:rsidR="000C1BEF">
        <w:rPr>
          <w:rFonts w:eastAsiaTheme="minor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 xml:space="preserve"> NAS can</w:t>
      </w:r>
      <w:r w:rsidR="00141311">
        <w:rPr>
          <w:rFonts w:eastAsiaTheme="minorEastAsia"/>
          <w:lang w:val="en-US" w:eastAsia="ko-KR"/>
        </w:rPr>
        <w:t>,</w:t>
      </w:r>
      <w:r>
        <w:rPr>
          <w:rFonts w:eastAsiaTheme="minorEastAsia"/>
          <w:lang w:val="en-US" w:eastAsia="ko-KR"/>
        </w:rPr>
        <w:t xml:space="preserve"> then</w:t>
      </w:r>
      <w:r w:rsidR="00141311">
        <w:rPr>
          <w:rFonts w:eastAsiaTheme="minorEastAsia"/>
          <w:lang w:val="en-US" w:eastAsia="ko-KR"/>
        </w:rPr>
        <w:t>, signal the same to the network.</w:t>
      </w:r>
    </w:p>
    <w:p w14:paraId="5C608532" w14:textId="49A4020F" w:rsidR="003F1A11" w:rsidRPr="003F1A11" w:rsidRDefault="00A85DDE" w:rsidP="00D82858">
      <w:pPr>
        <w:spacing w:before="240"/>
        <w:rPr>
          <w:rFonts w:eastAsiaTheme="minorEastAsia"/>
          <w:b/>
          <w:lang w:val="en-US" w:eastAsia="ko-KR"/>
        </w:rPr>
      </w:pPr>
      <w:r w:rsidRPr="003F1A11">
        <w:rPr>
          <w:rFonts w:eastAsiaTheme="minorEastAsia"/>
          <w:b/>
          <w:lang w:val="en-US" w:eastAsia="ko-KR"/>
        </w:rPr>
        <w:t>Proposal</w:t>
      </w:r>
      <w:r w:rsidR="003F1A11">
        <w:rPr>
          <w:rFonts w:eastAsiaTheme="minorEastAsia"/>
          <w:b/>
          <w:lang w:val="en-US" w:eastAsia="ko-KR"/>
        </w:rPr>
        <w:t xml:space="preserve"> </w:t>
      </w:r>
      <w:r w:rsidR="00852BC0">
        <w:rPr>
          <w:rFonts w:eastAsiaTheme="minorEastAsia"/>
          <w:b/>
          <w:lang w:val="en-US" w:eastAsia="ko-KR"/>
        </w:rPr>
        <w:t>5</w:t>
      </w:r>
      <w:r w:rsidRPr="003F1A11">
        <w:rPr>
          <w:rFonts w:eastAsiaTheme="minorEastAsia"/>
          <w:b/>
          <w:lang w:val="en-US" w:eastAsia="ko-KR"/>
        </w:rPr>
        <w:t xml:space="preserve">: MUSIM UE </w:t>
      </w:r>
      <w:r w:rsidR="007D5EF3" w:rsidRPr="003F1A11">
        <w:rPr>
          <w:rFonts w:eastAsiaTheme="minorEastAsia"/>
          <w:b/>
          <w:lang w:val="en-US" w:eastAsia="ko-KR"/>
        </w:rPr>
        <w:t>may</w:t>
      </w:r>
      <w:r w:rsidRPr="003F1A11">
        <w:rPr>
          <w:rFonts w:eastAsiaTheme="minorEastAsia"/>
          <w:b/>
          <w:lang w:val="en-US" w:eastAsia="ko-KR"/>
        </w:rPr>
        <w:t xml:space="preserve"> </w:t>
      </w:r>
      <w:r w:rsidR="00AD778E">
        <w:rPr>
          <w:rFonts w:eastAsiaTheme="minorEastAsia"/>
          <w:b/>
          <w:lang w:val="en-US" w:eastAsia="ko-KR"/>
        </w:rPr>
        <w:t xml:space="preserve">optionally </w:t>
      </w:r>
      <w:r w:rsidRPr="003F1A11">
        <w:rPr>
          <w:rFonts w:eastAsiaTheme="minorEastAsia"/>
          <w:b/>
          <w:lang w:val="en-US" w:eastAsia="ko-KR"/>
        </w:rPr>
        <w:t>provide assistance information to network to resolve paging collision since involved networks are not coordinated.</w:t>
      </w:r>
      <w:r w:rsidR="00FF2FA9" w:rsidRPr="003F1A11">
        <w:rPr>
          <w:rFonts w:eastAsiaTheme="minorEastAsia"/>
          <w:b/>
          <w:lang w:val="en-US" w:eastAsia="ko-KR"/>
        </w:rPr>
        <w:t xml:space="preserve"> </w:t>
      </w:r>
    </w:p>
    <w:p w14:paraId="32683724" w14:textId="0CA29E39" w:rsidR="004A6F4B" w:rsidRPr="008011A7" w:rsidRDefault="003F1A11" w:rsidP="00D82858">
      <w:pPr>
        <w:spacing w:before="240"/>
        <w:rPr>
          <w:rFonts w:eastAsiaTheme="minorEastAsia"/>
          <w:b/>
          <w:lang w:val="en-US" w:eastAsia="ko-KR"/>
        </w:rPr>
      </w:pPr>
      <w:r w:rsidRPr="003F1A11">
        <w:rPr>
          <w:rFonts w:eastAsiaTheme="minorEastAsia"/>
          <w:b/>
          <w:lang w:val="en-US" w:eastAsia="ko-KR"/>
        </w:rPr>
        <w:t>Proposal</w:t>
      </w:r>
      <w:r>
        <w:rPr>
          <w:rFonts w:eastAsiaTheme="minorEastAsia"/>
          <w:b/>
          <w:lang w:val="en-US" w:eastAsia="ko-KR"/>
        </w:rPr>
        <w:t xml:space="preserve"> </w:t>
      </w:r>
      <w:r w:rsidR="00852BC0">
        <w:rPr>
          <w:rFonts w:eastAsiaTheme="minorEastAsia"/>
          <w:b/>
          <w:lang w:val="en-US" w:eastAsia="ko-KR"/>
        </w:rPr>
        <w:t>6</w:t>
      </w:r>
      <w:r w:rsidRPr="003F1A11">
        <w:rPr>
          <w:rFonts w:eastAsiaTheme="minorEastAsia"/>
          <w:b/>
          <w:lang w:val="en-US" w:eastAsia="ko-KR"/>
        </w:rPr>
        <w:t xml:space="preserve">: </w:t>
      </w:r>
      <w:r w:rsidR="00CD6223" w:rsidRPr="003F1A11">
        <w:rPr>
          <w:rFonts w:eastAsiaTheme="minorEastAsia"/>
          <w:b/>
          <w:lang w:val="en-US" w:eastAsia="ko-KR"/>
        </w:rPr>
        <w:t xml:space="preserve">Access Stratum in the </w:t>
      </w:r>
      <w:r w:rsidR="00800D8F" w:rsidRPr="003F1A11">
        <w:rPr>
          <w:rFonts w:eastAsiaTheme="minorEastAsia"/>
          <w:b/>
          <w:lang w:val="en-US" w:eastAsia="ko-KR"/>
        </w:rPr>
        <w:t xml:space="preserve">MUSIM </w:t>
      </w:r>
      <w:r w:rsidR="00CD6223" w:rsidRPr="003F1A11">
        <w:rPr>
          <w:rFonts w:eastAsiaTheme="minorEastAsia"/>
          <w:b/>
          <w:lang w:val="en-US" w:eastAsia="ko-KR"/>
        </w:rPr>
        <w:t>UE builds assistance information</w:t>
      </w:r>
      <w:r w:rsidR="00AD778E">
        <w:rPr>
          <w:rFonts w:eastAsiaTheme="minorEastAsia"/>
          <w:b/>
          <w:lang w:val="en-US" w:eastAsia="ko-KR"/>
        </w:rPr>
        <w:t>, when needed,</w:t>
      </w:r>
      <w:r w:rsidR="00CD6223" w:rsidRPr="003F1A11">
        <w:rPr>
          <w:rFonts w:eastAsiaTheme="minorEastAsia"/>
          <w:b/>
          <w:lang w:val="en-US" w:eastAsia="ko-KR"/>
        </w:rPr>
        <w:t xml:space="preserve"> for paging collision avoidance</w:t>
      </w:r>
      <w:r w:rsidRPr="003F1A11">
        <w:rPr>
          <w:rFonts w:eastAsiaTheme="minorEastAsia"/>
          <w:b/>
          <w:lang w:val="en-US" w:eastAsia="ko-KR"/>
        </w:rPr>
        <w:t xml:space="preserve"> and provides </w:t>
      </w:r>
      <w:r>
        <w:rPr>
          <w:rFonts w:eastAsiaTheme="minorEastAsia"/>
          <w:b/>
          <w:lang w:val="en-US" w:eastAsia="ko-KR"/>
        </w:rPr>
        <w:t xml:space="preserve">same </w:t>
      </w:r>
      <w:r w:rsidRPr="003F1A11">
        <w:rPr>
          <w:rFonts w:eastAsiaTheme="minorEastAsia"/>
          <w:b/>
          <w:lang w:val="en-US" w:eastAsia="ko-KR"/>
        </w:rPr>
        <w:t xml:space="preserve">to NAS to signal to </w:t>
      </w:r>
      <w:r>
        <w:rPr>
          <w:rFonts w:eastAsiaTheme="minorEastAsia"/>
          <w:b/>
          <w:lang w:val="en-US" w:eastAsia="ko-KR"/>
        </w:rPr>
        <w:t xml:space="preserve">the </w:t>
      </w:r>
      <w:r w:rsidRPr="003F1A11">
        <w:rPr>
          <w:rFonts w:eastAsiaTheme="minorEastAsia"/>
          <w:b/>
          <w:lang w:val="en-US" w:eastAsia="ko-KR"/>
        </w:rPr>
        <w:t>network</w:t>
      </w:r>
      <w:r w:rsidR="00CD6223" w:rsidRPr="003F1A11">
        <w:rPr>
          <w:rFonts w:eastAsiaTheme="minorEastAsia"/>
          <w:b/>
          <w:lang w:val="en-US" w:eastAsia="ko-KR"/>
        </w:rPr>
        <w:t>.</w:t>
      </w:r>
    </w:p>
    <w:p w14:paraId="41B0712A" w14:textId="77777777" w:rsidR="002559DF" w:rsidRDefault="002559DF" w:rsidP="002559DF">
      <w:pPr>
        <w:pStyle w:val="Heading1"/>
      </w:pPr>
      <w:r w:rsidRPr="00C62CDD">
        <w:rPr>
          <w:rFonts w:eastAsia="Malgun Gothic"/>
          <w:lang w:eastAsia="ko-KR"/>
        </w:rPr>
        <w:lastRenderedPageBreak/>
        <w:t>C</w:t>
      </w:r>
      <w:r>
        <w:t>onclusion</w:t>
      </w:r>
    </w:p>
    <w:p w14:paraId="28F2291B" w14:textId="2EB0B62D" w:rsidR="002559DF" w:rsidRDefault="00A80ACF" w:rsidP="002559DF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RAN2 to discuss and agree on</w:t>
      </w:r>
      <w:r w:rsidR="002559DF">
        <w:rPr>
          <w:rFonts w:eastAsiaTheme="minorEastAsia"/>
          <w:lang w:eastAsia="ko-KR"/>
        </w:rPr>
        <w:t xml:space="preserve"> following </w:t>
      </w:r>
      <w:r>
        <w:rPr>
          <w:rFonts w:eastAsiaTheme="minorEastAsia"/>
          <w:lang w:eastAsia="ko-KR"/>
        </w:rPr>
        <w:t>proposals</w:t>
      </w:r>
      <w:r w:rsidR="002559DF">
        <w:rPr>
          <w:rFonts w:eastAsiaTheme="minorEastAsia"/>
          <w:lang w:eastAsia="ko-KR"/>
        </w:rPr>
        <w:t>:</w:t>
      </w:r>
    </w:p>
    <w:p w14:paraId="0F35F81D" w14:textId="77777777" w:rsidR="007273F1" w:rsidRDefault="007273F1" w:rsidP="007273F1">
      <w:pPr>
        <w:rPr>
          <w:rFonts w:eastAsiaTheme="minorEastAsia"/>
          <w:b/>
          <w:lang w:val="en-US" w:eastAsia="ko-KR"/>
        </w:rPr>
      </w:pPr>
      <w:r w:rsidRPr="00852BC0">
        <w:rPr>
          <w:b/>
          <w:lang w:val="en-US"/>
        </w:rPr>
        <w:t>Proposal 1: O</w:t>
      </w:r>
      <w:r w:rsidRPr="00852BC0">
        <w:rPr>
          <w:rFonts w:eastAsiaTheme="minorEastAsia"/>
          <w:b/>
          <w:lang w:val="en-US" w:eastAsia="ko-KR"/>
        </w:rPr>
        <w:t xml:space="preserve">ption 1 for </w:t>
      </w:r>
      <w:r w:rsidRPr="00852BC0">
        <w:rPr>
          <w:rFonts w:eastAsiaTheme="minorEastAsia"/>
          <w:b/>
          <w:i/>
          <w:lang w:val="en-US" w:eastAsia="ko-KR"/>
        </w:rPr>
        <w:t>UE-</w:t>
      </w:r>
      <w:r>
        <w:rPr>
          <w:rFonts w:eastAsiaTheme="minorEastAsia"/>
          <w:b/>
          <w:i/>
          <w:lang w:val="en-US" w:eastAsia="ko-KR"/>
        </w:rPr>
        <w:t xml:space="preserve">requested 5G-GUTI reassignment </w:t>
      </w:r>
      <w:r w:rsidRPr="00852BC0">
        <w:rPr>
          <w:rFonts w:eastAsiaTheme="minorEastAsia"/>
          <w:b/>
          <w:lang w:val="en-US" w:eastAsia="ko-KR"/>
        </w:rPr>
        <w:t xml:space="preserve">is adopted as </w:t>
      </w:r>
      <w:r>
        <w:rPr>
          <w:rFonts w:eastAsiaTheme="minorEastAsia"/>
          <w:b/>
          <w:lang w:val="en-US" w:eastAsia="ko-KR"/>
        </w:rPr>
        <w:t xml:space="preserve">paging collision avoidance solution for 5GCS. </w:t>
      </w:r>
    </w:p>
    <w:p w14:paraId="144DFC19" w14:textId="6B486EDB" w:rsidR="001037D9" w:rsidRDefault="001037D9" w:rsidP="001037D9">
      <w:pPr>
        <w:rPr>
          <w:rFonts w:eastAsiaTheme="minorEastAsia"/>
          <w:b/>
          <w:lang w:val="en-US" w:eastAsia="ko-KR"/>
        </w:rPr>
      </w:pPr>
      <w:r>
        <w:rPr>
          <w:rFonts w:eastAsiaTheme="minorEastAsia"/>
          <w:b/>
          <w:lang w:val="en-US" w:eastAsia="ko-KR"/>
        </w:rPr>
        <w:t>Proposal 2: Option 2b and Option 3 are not adopted as independent solutions or as complementary solutions to Option 1.</w:t>
      </w:r>
    </w:p>
    <w:p w14:paraId="0F621029" w14:textId="77777777" w:rsidR="001037D9" w:rsidRPr="00852BC0" w:rsidRDefault="001037D9" w:rsidP="001037D9">
      <w:pPr>
        <w:rPr>
          <w:b/>
          <w:lang w:val="en-US"/>
        </w:rPr>
      </w:pPr>
      <w:r>
        <w:rPr>
          <w:b/>
          <w:lang w:val="en-US"/>
        </w:rPr>
        <w:t>Proposal 3</w:t>
      </w:r>
      <w:r w:rsidRPr="00852BC0">
        <w:rPr>
          <w:b/>
          <w:lang w:val="en-US"/>
        </w:rPr>
        <w:t>:</w:t>
      </w:r>
      <w:r>
        <w:rPr>
          <w:b/>
          <w:lang w:val="en-US"/>
        </w:rPr>
        <w:t xml:space="preserve"> CN based paging collision avoidance solution is equally applicable for Idle and Inactive mode UEs. There is no need for RAN based approaches to address paging collision in Inactive mode. </w:t>
      </w:r>
    </w:p>
    <w:p w14:paraId="24DB0CD1" w14:textId="77777777" w:rsidR="001037D9" w:rsidRPr="008A01BC" w:rsidRDefault="001037D9" w:rsidP="001037D9">
      <w:pPr>
        <w:rPr>
          <w:b/>
          <w:lang w:val="en-US"/>
        </w:rPr>
      </w:pPr>
      <w:r w:rsidRPr="008A01BC">
        <w:rPr>
          <w:b/>
          <w:lang w:val="en-US"/>
        </w:rPr>
        <w:t>Proposal</w:t>
      </w:r>
      <w:r>
        <w:rPr>
          <w:b/>
          <w:lang w:val="en-US"/>
        </w:rPr>
        <w:t xml:space="preserve"> 4</w:t>
      </w:r>
      <w:r w:rsidRPr="008A01BC">
        <w:rPr>
          <w:b/>
          <w:lang w:val="en-US"/>
        </w:rPr>
        <w:t>: No prioritization rule or preference or selection policy is imposed by the network on the UE for RAT/Network selection for paging collision avoidance.</w:t>
      </w:r>
    </w:p>
    <w:p w14:paraId="0CBAC3B0" w14:textId="77777777" w:rsidR="001037D9" w:rsidRPr="003F1A11" w:rsidRDefault="001037D9" w:rsidP="001037D9">
      <w:pPr>
        <w:spacing w:before="240"/>
        <w:rPr>
          <w:rFonts w:eastAsiaTheme="minorEastAsia"/>
          <w:b/>
          <w:lang w:val="en-US" w:eastAsia="ko-KR"/>
        </w:rPr>
      </w:pPr>
      <w:r w:rsidRPr="003F1A11">
        <w:rPr>
          <w:rFonts w:eastAsiaTheme="minorEastAsia"/>
          <w:b/>
          <w:lang w:val="en-US" w:eastAsia="ko-KR"/>
        </w:rPr>
        <w:t>Proposal</w:t>
      </w:r>
      <w:r>
        <w:rPr>
          <w:rFonts w:eastAsiaTheme="minorEastAsia"/>
          <w:b/>
          <w:lang w:val="en-US" w:eastAsia="ko-KR"/>
        </w:rPr>
        <w:t xml:space="preserve"> 5</w:t>
      </w:r>
      <w:r w:rsidRPr="003F1A11">
        <w:rPr>
          <w:rFonts w:eastAsiaTheme="minorEastAsia"/>
          <w:b/>
          <w:lang w:val="en-US" w:eastAsia="ko-KR"/>
        </w:rPr>
        <w:t xml:space="preserve">: MUSIM UE may </w:t>
      </w:r>
      <w:r>
        <w:rPr>
          <w:rFonts w:eastAsiaTheme="minorEastAsia"/>
          <w:b/>
          <w:lang w:val="en-US" w:eastAsia="ko-KR"/>
        </w:rPr>
        <w:t xml:space="preserve">optionally </w:t>
      </w:r>
      <w:r w:rsidRPr="003F1A11">
        <w:rPr>
          <w:rFonts w:eastAsiaTheme="minorEastAsia"/>
          <w:b/>
          <w:lang w:val="en-US" w:eastAsia="ko-KR"/>
        </w:rPr>
        <w:t xml:space="preserve">provide assistance information to network to resolve paging collision since involved networks are not coordinated. </w:t>
      </w:r>
    </w:p>
    <w:p w14:paraId="54D1CAE8" w14:textId="2410C6CB" w:rsidR="001037D9" w:rsidRPr="00852BC0" w:rsidRDefault="001037D9" w:rsidP="001037D9">
      <w:pPr>
        <w:spacing w:before="240"/>
        <w:rPr>
          <w:b/>
          <w:lang w:val="en-US"/>
        </w:rPr>
      </w:pPr>
      <w:r w:rsidRPr="003F1A11">
        <w:rPr>
          <w:rFonts w:eastAsiaTheme="minorEastAsia"/>
          <w:b/>
          <w:lang w:val="en-US" w:eastAsia="ko-KR"/>
        </w:rPr>
        <w:t>Proposal</w:t>
      </w:r>
      <w:r>
        <w:rPr>
          <w:rFonts w:eastAsiaTheme="minorEastAsia"/>
          <w:b/>
          <w:lang w:val="en-US" w:eastAsia="ko-KR"/>
        </w:rPr>
        <w:t xml:space="preserve"> 6</w:t>
      </w:r>
      <w:r w:rsidRPr="003F1A11">
        <w:rPr>
          <w:rFonts w:eastAsiaTheme="minorEastAsia"/>
          <w:b/>
          <w:lang w:val="en-US" w:eastAsia="ko-KR"/>
        </w:rPr>
        <w:t>: Access Stratum in the MUSIM UE builds assistance information</w:t>
      </w:r>
      <w:r>
        <w:rPr>
          <w:rFonts w:eastAsiaTheme="minorEastAsia"/>
          <w:b/>
          <w:lang w:val="en-US" w:eastAsia="ko-KR"/>
        </w:rPr>
        <w:t>, when needed,</w:t>
      </w:r>
      <w:r w:rsidRPr="003F1A11">
        <w:rPr>
          <w:rFonts w:eastAsiaTheme="minorEastAsia"/>
          <w:b/>
          <w:lang w:val="en-US" w:eastAsia="ko-KR"/>
        </w:rPr>
        <w:t xml:space="preserve"> for paging collision avoidance and provides </w:t>
      </w:r>
      <w:r>
        <w:rPr>
          <w:rFonts w:eastAsiaTheme="minorEastAsia"/>
          <w:b/>
          <w:lang w:val="en-US" w:eastAsia="ko-KR"/>
        </w:rPr>
        <w:t xml:space="preserve">same </w:t>
      </w:r>
      <w:r w:rsidRPr="003F1A11">
        <w:rPr>
          <w:rFonts w:eastAsiaTheme="minorEastAsia"/>
          <w:b/>
          <w:lang w:val="en-US" w:eastAsia="ko-KR"/>
        </w:rPr>
        <w:t xml:space="preserve">to NAS to signal to </w:t>
      </w:r>
      <w:r>
        <w:rPr>
          <w:rFonts w:eastAsiaTheme="minorEastAsia"/>
          <w:b/>
          <w:lang w:val="en-US" w:eastAsia="ko-KR"/>
        </w:rPr>
        <w:t xml:space="preserve">the </w:t>
      </w:r>
      <w:r w:rsidRPr="003F1A11">
        <w:rPr>
          <w:rFonts w:eastAsiaTheme="minorEastAsia"/>
          <w:b/>
          <w:lang w:val="en-US" w:eastAsia="ko-KR"/>
        </w:rPr>
        <w:t>network.</w:t>
      </w:r>
    </w:p>
    <w:p w14:paraId="2C608D46" w14:textId="77777777" w:rsidR="002559DF" w:rsidRPr="004D5EA9" w:rsidRDefault="002559DF" w:rsidP="002559DF">
      <w:pPr>
        <w:pStyle w:val="Heading1"/>
      </w:pPr>
      <w:r>
        <w:t>References</w:t>
      </w:r>
    </w:p>
    <w:p w14:paraId="0F187C7E" w14:textId="428CD1AD" w:rsidR="002559DF" w:rsidRDefault="00141311" w:rsidP="002559DF">
      <w:pPr>
        <w:rPr>
          <w:rFonts w:eastAsiaTheme="minorEastAsia"/>
          <w:lang w:eastAsia="ko-KR"/>
        </w:rPr>
      </w:pPr>
      <w:r>
        <w:rPr>
          <w:rFonts w:cs="Arial"/>
        </w:rPr>
        <w:t xml:space="preserve">[1] </w:t>
      </w:r>
      <w:r w:rsidR="00A44AA3" w:rsidRPr="008562A2">
        <w:rPr>
          <w:rFonts w:cs="Arial"/>
        </w:rPr>
        <w:t>Report of 3GPP TSG RAN2#11</w:t>
      </w:r>
      <w:r w:rsidR="008A01BC">
        <w:rPr>
          <w:rFonts w:cs="Arial"/>
        </w:rPr>
        <w:t>3</w:t>
      </w:r>
      <w:r w:rsidR="00A44AA3" w:rsidRPr="008562A2">
        <w:rPr>
          <w:rFonts w:cs="Arial"/>
        </w:rPr>
        <w:t>-e meeting</w:t>
      </w:r>
      <w:r w:rsidR="00A44AA3">
        <w:rPr>
          <w:rFonts w:cs="Arial"/>
        </w:rPr>
        <w:t xml:space="preserve"> (Draft_RAN2_11</w:t>
      </w:r>
      <w:r w:rsidR="008A01BC">
        <w:rPr>
          <w:rFonts w:cs="Arial"/>
        </w:rPr>
        <w:t>3</w:t>
      </w:r>
      <w:r w:rsidR="00A44AA3">
        <w:rPr>
          <w:rFonts w:cs="Arial"/>
        </w:rPr>
        <w:t>-e_Meeting Report_v</w:t>
      </w:r>
      <w:r w:rsidR="008A01BC">
        <w:rPr>
          <w:rFonts w:cs="Arial"/>
        </w:rPr>
        <w:t>1</w:t>
      </w:r>
      <w:r w:rsidR="00A44AA3">
        <w:rPr>
          <w:rFonts w:cs="Arial"/>
        </w:rPr>
        <w:t>)</w:t>
      </w:r>
      <w:r w:rsidR="002559DF">
        <w:rPr>
          <w:rFonts w:eastAsiaTheme="minorEastAsia"/>
          <w:lang w:eastAsia="ko-KR"/>
        </w:rPr>
        <w:t xml:space="preserve"> </w:t>
      </w:r>
    </w:p>
    <w:p w14:paraId="503701B3" w14:textId="6A162766" w:rsidR="00AC3091" w:rsidRDefault="00141311" w:rsidP="00AC3091">
      <w:r>
        <w:rPr>
          <w:rFonts w:eastAsiaTheme="minorEastAsia"/>
          <w:lang w:eastAsia="ko-KR"/>
        </w:rPr>
        <w:t xml:space="preserve">[2] </w:t>
      </w:r>
      <w:r w:rsidR="00067D45" w:rsidRPr="00067D45">
        <w:rPr>
          <w:rFonts w:eastAsiaTheme="minorEastAsia"/>
          <w:lang w:eastAsia="ko-KR"/>
        </w:rPr>
        <w:t>TR 23.761 v1.3</w:t>
      </w:r>
      <w:r w:rsidR="00AC3091" w:rsidRPr="00067D45">
        <w:rPr>
          <w:rFonts w:eastAsiaTheme="minorEastAsia"/>
          <w:lang w:eastAsia="ko-KR"/>
        </w:rPr>
        <w:t>.0, Study on system enablers for devices having multiple Universal Subscriber Identity Modules</w:t>
      </w:r>
    </w:p>
    <w:p w14:paraId="231AA4F5" w14:textId="77777777" w:rsidR="00AC3091" w:rsidRDefault="00AC3091" w:rsidP="002559DF">
      <w:pPr>
        <w:rPr>
          <w:rFonts w:eastAsiaTheme="minorEastAsia"/>
          <w:lang w:eastAsia="ko-KR"/>
        </w:rPr>
      </w:pPr>
    </w:p>
    <w:sectPr w:rsidR="00AC309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6C5BE6"/>
    <w:multiLevelType w:val="hybridMultilevel"/>
    <w:tmpl w:val="1A1CF19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7">
      <w:start w:val="1"/>
      <w:numFmt w:val="lowerLetter"/>
      <w:lvlText w:val="%3)"/>
      <w:lvlJc w:val="lef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72152"/>
    <w:multiLevelType w:val="hybridMultilevel"/>
    <w:tmpl w:val="1A1CF19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7">
      <w:start w:val="1"/>
      <w:numFmt w:val="lowerLetter"/>
      <w:lvlText w:val="%3)"/>
      <w:lvlJc w:val="lef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B212C"/>
    <w:multiLevelType w:val="hybridMultilevel"/>
    <w:tmpl w:val="87728A7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87308"/>
    <w:multiLevelType w:val="hybridMultilevel"/>
    <w:tmpl w:val="87728A7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7193B"/>
    <w:multiLevelType w:val="hybridMultilevel"/>
    <w:tmpl w:val="21E229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824DB"/>
    <w:multiLevelType w:val="hybridMultilevel"/>
    <w:tmpl w:val="2758E60A"/>
    <w:lvl w:ilvl="0" w:tplc="A60C9146">
      <w:start w:val="7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2D3112"/>
    <w:multiLevelType w:val="hybridMultilevel"/>
    <w:tmpl w:val="81C25C4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B318D6"/>
    <w:multiLevelType w:val="hybridMultilevel"/>
    <w:tmpl w:val="62306916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0E63A0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616913"/>
    <w:multiLevelType w:val="hybridMultilevel"/>
    <w:tmpl w:val="88DCEE6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7">
      <w:start w:val="1"/>
      <w:numFmt w:val="lowerLetter"/>
      <w:lvlText w:val="%3)"/>
      <w:lvlJc w:val="lef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105C6D"/>
    <w:multiLevelType w:val="hybridMultilevel"/>
    <w:tmpl w:val="310ABF3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983E71"/>
    <w:multiLevelType w:val="hybridMultilevel"/>
    <w:tmpl w:val="52EC8AC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86514B9"/>
    <w:multiLevelType w:val="hybridMultilevel"/>
    <w:tmpl w:val="7062D93E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EF5498B"/>
    <w:multiLevelType w:val="hybridMultilevel"/>
    <w:tmpl w:val="87728A7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E2111F"/>
    <w:multiLevelType w:val="hybridMultilevel"/>
    <w:tmpl w:val="87728A7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03AF7"/>
    <w:multiLevelType w:val="hybridMultilevel"/>
    <w:tmpl w:val="84FC6042"/>
    <w:lvl w:ilvl="0" w:tplc="15D88724">
      <w:start w:val="6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E917E0"/>
    <w:multiLevelType w:val="hybridMultilevel"/>
    <w:tmpl w:val="2032A2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9"/>
  </w:num>
  <w:num w:numId="5">
    <w:abstractNumId w:val="11"/>
  </w:num>
  <w:num w:numId="6">
    <w:abstractNumId w:val="2"/>
  </w:num>
  <w:num w:numId="7">
    <w:abstractNumId w:val="3"/>
  </w:num>
  <w:num w:numId="8">
    <w:abstractNumId w:val="1"/>
  </w:num>
  <w:num w:numId="9">
    <w:abstractNumId w:val="14"/>
  </w:num>
  <w:num w:numId="10">
    <w:abstractNumId w:val="4"/>
  </w:num>
  <w:num w:numId="11">
    <w:abstractNumId w:val="5"/>
  </w:num>
  <w:num w:numId="12">
    <w:abstractNumId w:val="13"/>
  </w:num>
  <w:num w:numId="13">
    <w:abstractNumId w:val="16"/>
  </w:num>
  <w:num w:numId="14">
    <w:abstractNumId w:val="6"/>
  </w:num>
  <w:num w:numId="15">
    <w:abstractNumId w:val="0"/>
  </w:num>
  <w:num w:numId="16">
    <w:abstractNumId w:val="0"/>
  </w:num>
  <w:num w:numId="17">
    <w:abstractNumId w:val="15"/>
  </w:num>
  <w:num w:numId="18">
    <w:abstractNumId w:val="10"/>
  </w:num>
  <w:num w:numId="19">
    <w:abstractNumId w:val="7"/>
  </w:num>
  <w:num w:numId="20">
    <w:abstractNumId w:val="17"/>
  </w:num>
  <w:num w:numId="21">
    <w:abstractNumId w:val="0"/>
  </w:num>
  <w:num w:numId="22">
    <w:abstractNumId w:val="0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6973"/>
    <w:rsid w:val="00025410"/>
    <w:rsid w:val="00036E43"/>
    <w:rsid w:val="000522DC"/>
    <w:rsid w:val="00066B1E"/>
    <w:rsid w:val="00067D45"/>
    <w:rsid w:val="00072274"/>
    <w:rsid w:val="00076203"/>
    <w:rsid w:val="00081EE5"/>
    <w:rsid w:val="00092C6B"/>
    <w:rsid w:val="000B7853"/>
    <w:rsid w:val="000C1BEF"/>
    <w:rsid w:val="001037D9"/>
    <w:rsid w:val="00117550"/>
    <w:rsid w:val="001276F6"/>
    <w:rsid w:val="00141311"/>
    <w:rsid w:val="0014210D"/>
    <w:rsid w:val="001640C4"/>
    <w:rsid w:val="001815AF"/>
    <w:rsid w:val="001905BF"/>
    <w:rsid w:val="001A5412"/>
    <w:rsid w:val="001B5F89"/>
    <w:rsid w:val="001C293B"/>
    <w:rsid w:val="001D72BE"/>
    <w:rsid w:val="002068AE"/>
    <w:rsid w:val="00206B06"/>
    <w:rsid w:val="00216D37"/>
    <w:rsid w:val="00221872"/>
    <w:rsid w:val="00234426"/>
    <w:rsid w:val="002356ED"/>
    <w:rsid w:val="00247843"/>
    <w:rsid w:val="002559DF"/>
    <w:rsid w:val="00265508"/>
    <w:rsid w:val="00271D41"/>
    <w:rsid w:val="00293BDF"/>
    <w:rsid w:val="00295F10"/>
    <w:rsid w:val="002A01D9"/>
    <w:rsid w:val="002F17DF"/>
    <w:rsid w:val="0035491D"/>
    <w:rsid w:val="0035709E"/>
    <w:rsid w:val="0037207C"/>
    <w:rsid w:val="00374164"/>
    <w:rsid w:val="003A228F"/>
    <w:rsid w:val="003E15A5"/>
    <w:rsid w:val="003E2817"/>
    <w:rsid w:val="003F1A11"/>
    <w:rsid w:val="00401A55"/>
    <w:rsid w:val="00405633"/>
    <w:rsid w:val="004057F6"/>
    <w:rsid w:val="0045263C"/>
    <w:rsid w:val="00461C01"/>
    <w:rsid w:val="004659A4"/>
    <w:rsid w:val="00466325"/>
    <w:rsid w:val="00472A70"/>
    <w:rsid w:val="00493A02"/>
    <w:rsid w:val="004A6F4B"/>
    <w:rsid w:val="004F55C0"/>
    <w:rsid w:val="005049B0"/>
    <w:rsid w:val="00505FC1"/>
    <w:rsid w:val="00523301"/>
    <w:rsid w:val="005261A1"/>
    <w:rsid w:val="00527A1C"/>
    <w:rsid w:val="00536396"/>
    <w:rsid w:val="00537882"/>
    <w:rsid w:val="005522C6"/>
    <w:rsid w:val="00580DE7"/>
    <w:rsid w:val="0058277E"/>
    <w:rsid w:val="005A08CF"/>
    <w:rsid w:val="005C5014"/>
    <w:rsid w:val="005D1B6B"/>
    <w:rsid w:val="005E0869"/>
    <w:rsid w:val="005E542B"/>
    <w:rsid w:val="00601E90"/>
    <w:rsid w:val="00603F38"/>
    <w:rsid w:val="00604D0C"/>
    <w:rsid w:val="0061050F"/>
    <w:rsid w:val="00624E10"/>
    <w:rsid w:val="0063125D"/>
    <w:rsid w:val="0065129D"/>
    <w:rsid w:val="00652051"/>
    <w:rsid w:val="00677681"/>
    <w:rsid w:val="006777F4"/>
    <w:rsid w:val="00686829"/>
    <w:rsid w:val="006B7AEF"/>
    <w:rsid w:val="006E1BF3"/>
    <w:rsid w:val="006F636F"/>
    <w:rsid w:val="0070146D"/>
    <w:rsid w:val="00725D4B"/>
    <w:rsid w:val="007273F1"/>
    <w:rsid w:val="00761FB6"/>
    <w:rsid w:val="007B3974"/>
    <w:rsid w:val="007D5EF3"/>
    <w:rsid w:val="00800D8F"/>
    <w:rsid w:val="008011A7"/>
    <w:rsid w:val="00801E9D"/>
    <w:rsid w:val="00803A89"/>
    <w:rsid w:val="00805124"/>
    <w:rsid w:val="00811417"/>
    <w:rsid w:val="00832D5D"/>
    <w:rsid w:val="00836092"/>
    <w:rsid w:val="008449D6"/>
    <w:rsid w:val="00852BC0"/>
    <w:rsid w:val="008A01BC"/>
    <w:rsid w:val="008A3637"/>
    <w:rsid w:val="008B6C40"/>
    <w:rsid w:val="008E6F60"/>
    <w:rsid w:val="009046B0"/>
    <w:rsid w:val="009116DB"/>
    <w:rsid w:val="00933C4A"/>
    <w:rsid w:val="00963C1A"/>
    <w:rsid w:val="009B14A8"/>
    <w:rsid w:val="009C2D62"/>
    <w:rsid w:val="009D7A16"/>
    <w:rsid w:val="009F35A9"/>
    <w:rsid w:val="00A150E3"/>
    <w:rsid w:val="00A154D1"/>
    <w:rsid w:val="00A1641B"/>
    <w:rsid w:val="00A20052"/>
    <w:rsid w:val="00A2395B"/>
    <w:rsid w:val="00A336E0"/>
    <w:rsid w:val="00A36EE4"/>
    <w:rsid w:val="00A43F19"/>
    <w:rsid w:val="00A44AA3"/>
    <w:rsid w:val="00A527A8"/>
    <w:rsid w:val="00A77BDB"/>
    <w:rsid w:val="00A80ACF"/>
    <w:rsid w:val="00A85DDE"/>
    <w:rsid w:val="00A9725B"/>
    <w:rsid w:val="00AA1B44"/>
    <w:rsid w:val="00AA6371"/>
    <w:rsid w:val="00AB5719"/>
    <w:rsid w:val="00AC3091"/>
    <w:rsid w:val="00AD778E"/>
    <w:rsid w:val="00B0596F"/>
    <w:rsid w:val="00B63864"/>
    <w:rsid w:val="00B90BF4"/>
    <w:rsid w:val="00B939FF"/>
    <w:rsid w:val="00B97E3D"/>
    <w:rsid w:val="00BA03D2"/>
    <w:rsid w:val="00BB7FC3"/>
    <w:rsid w:val="00BC7531"/>
    <w:rsid w:val="00BE1F1B"/>
    <w:rsid w:val="00BF63AE"/>
    <w:rsid w:val="00C141B0"/>
    <w:rsid w:val="00C17147"/>
    <w:rsid w:val="00C36F49"/>
    <w:rsid w:val="00C37252"/>
    <w:rsid w:val="00C43FE5"/>
    <w:rsid w:val="00C44A6E"/>
    <w:rsid w:val="00C578AE"/>
    <w:rsid w:val="00CA2EAB"/>
    <w:rsid w:val="00CB798D"/>
    <w:rsid w:val="00CD27FF"/>
    <w:rsid w:val="00CD6223"/>
    <w:rsid w:val="00CD772E"/>
    <w:rsid w:val="00CE6979"/>
    <w:rsid w:val="00D02A45"/>
    <w:rsid w:val="00D272C9"/>
    <w:rsid w:val="00D41D57"/>
    <w:rsid w:val="00D5659A"/>
    <w:rsid w:val="00D82858"/>
    <w:rsid w:val="00DB19D2"/>
    <w:rsid w:val="00DB4977"/>
    <w:rsid w:val="00DD000A"/>
    <w:rsid w:val="00DD7555"/>
    <w:rsid w:val="00DE7B14"/>
    <w:rsid w:val="00E42009"/>
    <w:rsid w:val="00E66070"/>
    <w:rsid w:val="00E7133C"/>
    <w:rsid w:val="00E74855"/>
    <w:rsid w:val="00E77287"/>
    <w:rsid w:val="00EA3323"/>
    <w:rsid w:val="00EB2CDE"/>
    <w:rsid w:val="00ED1738"/>
    <w:rsid w:val="00EE5D1C"/>
    <w:rsid w:val="00F20676"/>
    <w:rsid w:val="00F21150"/>
    <w:rsid w:val="00F258BD"/>
    <w:rsid w:val="00F30C5D"/>
    <w:rsid w:val="00F357C2"/>
    <w:rsid w:val="00F5186E"/>
    <w:rsid w:val="00F93431"/>
    <w:rsid w:val="00F9666C"/>
    <w:rsid w:val="00FD1236"/>
    <w:rsid w:val="00FE085C"/>
    <w:rsid w:val="00FF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F0C62"/>
  <w15:chartTrackingRefBased/>
  <w15:docId w15:val="{D03553EB-7A42-4564-95B7-662E6F7B4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9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er">
    <w:name w:val="header"/>
    <w:aliases w:val="header odd"/>
    <w:link w:val="Header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List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2559D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559DF"/>
    <w:pPr>
      <w:ind w:left="566" w:hanging="283"/>
      <w:contextualSpacing/>
    </w:pPr>
  </w:style>
  <w:style w:type="table" w:styleId="TableGrid">
    <w:name w:val="Table Grid"/>
    <w:basedOn w:val="TableNormal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5D1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D00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000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000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0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00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00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00A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B1Char">
    <w:name w:val="B1 Char"/>
    <w:rsid w:val="00C141B0"/>
    <w:rPr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A336E0"/>
    <w:pPr>
      <w:numPr>
        <w:numId w:val="20"/>
      </w:numPr>
      <w:tabs>
        <w:tab w:val="num" w:pos="1619"/>
      </w:tabs>
      <w:spacing w:before="60" w:after="0"/>
      <w:ind w:left="1616" w:hanging="357"/>
    </w:pPr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3</Pages>
  <Words>1245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VINAY KUMAR SHRIVASTAVA/Standards /SRI-Bangalore/Staff Engineer/Samsung Electronics</dc:creator>
  <cp:keywords/>
  <dc:description/>
  <cp:lastModifiedBy>Samsung</cp:lastModifiedBy>
  <cp:revision>35</cp:revision>
  <dcterms:created xsi:type="dcterms:W3CDTF">2021-01-26T05:35:00Z</dcterms:created>
  <dcterms:modified xsi:type="dcterms:W3CDTF">2021-04-02T01:52:00Z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C:\WORK\RAN2\RAN2-112e\MUSIM\R2-xxxx On handling Paging collsion effectively.docx</vt:lpwstr>
  </property>
</Properties>
</file>